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4C87" w:rsidRPr="00C51893" w:rsidRDefault="00C51893" w:rsidP="00C5189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1893">
        <w:rPr>
          <w:rFonts w:ascii="Times New Roman" w:hAnsi="Times New Roman" w:cs="Times New Roman"/>
          <w:b/>
          <w:sz w:val="28"/>
          <w:szCs w:val="28"/>
        </w:rPr>
        <w:t xml:space="preserve">БЕНЧМАРКІНГ ЯК ІНСТРУМЕНТ УДОСКОНАЛЕННЯ </w:t>
      </w:r>
      <w:r>
        <w:rPr>
          <w:rFonts w:ascii="Times New Roman" w:hAnsi="Times New Roman" w:cs="Times New Roman"/>
          <w:b/>
          <w:sz w:val="28"/>
          <w:szCs w:val="28"/>
        </w:rPr>
        <w:t xml:space="preserve">СИСТЕМИ БУХГАЛТЕРСЬКОГО </w:t>
      </w:r>
      <w:r w:rsidRPr="00C51893">
        <w:rPr>
          <w:rFonts w:ascii="Times New Roman" w:hAnsi="Times New Roman" w:cs="Times New Roman"/>
          <w:b/>
          <w:sz w:val="28"/>
          <w:szCs w:val="28"/>
        </w:rPr>
        <w:t>ОБЛІКУ ТА УПРАВЛІННЯ ПІДПРИЄМСТВ</w:t>
      </w:r>
      <w:r w:rsidR="00AC2290">
        <w:rPr>
          <w:rFonts w:ascii="Times New Roman" w:hAnsi="Times New Roman" w:cs="Times New Roman"/>
          <w:b/>
          <w:sz w:val="28"/>
          <w:szCs w:val="28"/>
        </w:rPr>
        <w:t>ОМ</w:t>
      </w:r>
    </w:p>
    <w:p w:rsidR="00C51893" w:rsidRDefault="00C51893" w:rsidP="00C5189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51893" w:rsidRDefault="00C51893" w:rsidP="00C5189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Крачок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Л.І.,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к.е.н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викладач-стажист</w:t>
      </w:r>
    </w:p>
    <w:p w:rsidR="00C51893" w:rsidRDefault="00C51893" w:rsidP="00C5189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Уманський національний університет садівництва</w:t>
      </w:r>
    </w:p>
    <w:p w:rsidR="00C51893" w:rsidRDefault="00C51893" w:rsidP="00C5189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553D06" w:rsidRDefault="00553D06" w:rsidP="00582A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Динамічні умови діяльності суб’єктів підприємництва змушують спеціалістів обліковців та управлінців шукати нові підходи до визначення ефективності господарства. Хоча традиційно це здійснюють на основі даних фінансової звітності, </w:t>
      </w:r>
      <w:r w:rsidR="00AC2290">
        <w:rPr>
          <w:rFonts w:ascii="Times New Roman" w:hAnsi="Times New Roman" w:cs="Times New Roman"/>
          <w:sz w:val="28"/>
          <w:szCs w:val="28"/>
        </w:rPr>
        <w:t>такий</w:t>
      </w:r>
      <w:r>
        <w:rPr>
          <w:rFonts w:ascii="Times New Roman" w:hAnsi="Times New Roman" w:cs="Times New Roman"/>
          <w:sz w:val="28"/>
          <w:szCs w:val="28"/>
        </w:rPr>
        <w:t xml:space="preserve"> метод крім порівняння зміни основних показників у динаміці років не дозволяє у загальному оцінити, на скільки підприємство є ефективним у порівнянні зі своїми конкурентами чи із середнім показником по галузі. </w:t>
      </w:r>
      <w:r w:rsidR="009D3C79">
        <w:rPr>
          <w:rFonts w:ascii="Times New Roman" w:hAnsi="Times New Roman" w:cs="Times New Roman"/>
          <w:sz w:val="28"/>
          <w:szCs w:val="28"/>
        </w:rPr>
        <w:t>Вирішити це</w:t>
      </w:r>
      <w:r>
        <w:rPr>
          <w:rFonts w:ascii="Times New Roman" w:hAnsi="Times New Roman" w:cs="Times New Roman"/>
          <w:sz w:val="28"/>
          <w:szCs w:val="28"/>
        </w:rPr>
        <w:t xml:space="preserve"> завдання допомагає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бенч</w:t>
      </w:r>
      <w:r w:rsidR="00AC2290">
        <w:rPr>
          <w:rFonts w:ascii="Times New Roman" w:hAnsi="Times New Roman" w:cs="Times New Roman"/>
          <w:sz w:val="28"/>
          <w:szCs w:val="28"/>
        </w:rPr>
        <w:t>мар</w:t>
      </w:r>
      <w:r>
        <w:rPr>
          <w:rFonts w:ascii="Times New Roman" w:hAnsi="Times New Roman" w:cs="Times New Roman"/>
          <w:sz w:val="28"/>
          <w:szCs w:val="28"/>
        </w:rPr>
        <w:t>кінгове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дослідження, яке полягає у </w:t>
      </w:r>
      <w:r w:rsidR="009D3C79">
        <w:rPr>
          <w:rFonts w:ascii="Times New Roman" w:hAnsi="Times New Roman" w:cs="Times New Roman"/>
          <w:sz w:val="28"/>
          <w:szCs w:val="28"/>
        </w:rPr>
        <w:t>зіставлені</w:t>
      </w:r>
      <w:r w:rsidRPr="00553D06">
        <w:rPr>
          <w:rFonts w:ascii="Times New Roman" w:hAnsi="Times New Roman" w:cs="Times New Roman"/>
          <w:sz w:val="28"/>
          <w:szCs w:val="28"/>
        </w:rPr>
        <w:t xml:space="preserve"> процесів, процедур і ключових показників </w:t>
      </w:r>
      <w:r w:rsidR="00AC2290">
        <w:rPr>
          <w:rFonts w:ascii="Times New Roman" w:hAnsi="Times New Roman" w:cs="Times New Roman"/>
          <w:sz w:val="28"/>
          <w:szCs w:val="28"/>
        </w:rPr>
        <w:t>господарювання</w:t>
      </w:r>
      <w:r w:rsidRPr="00553D06">
        <w:rPr>
          <w:rFonts w:ascii="Times New Roman" w:hAnsi="Times New Roman" w:cs="Times New Roman"/>
          <w:sz w:val="28"/>
          <w:szCs w:val="28"/>
        </w:rPr>
        <w:t xml:space="preserve"> з показниками інших </w:t>
      </w:r>
      <w:r w:rsidR="00AC2290">
        <w:rPr>
          <w:rFonts w:ascii="Times New Roman" w:hAnsi="Times New Roman" w:cs="Times New Roman"/>
          <w:sz w:val="28"/>
          <w:szCs w:val="28"/>
        </w:rPr>
        <w:t>підприємств</w:t>
      </w:r>
      <w:r w:rsidRPr="00553D06">
        <w:rPr>
          <w:rFonts w:ascii="Times New Roman" w:hAnsi="Times New Roman" w:cs="Times New Roman"/>
          <w:sz w:val="28"/>
          <w:szCs w:val="28"/>
        </w:rPr>
        <w:t xml:space="preserve"> або </w:t>
      </w:r>
      <w:r w:rsidR="00582A81">
        <w:rPr>
          <w:rFonts w:ascii="Times New Roman" w:hAnsi="Times New Roman" w:cs="Times New Roman"/>
          <w:sz w:val="28"/>
          <w:szCs w:val="28"/>
        </w:rPr>
        <w:t xml:space="preserve">галузевими </w:t>
      </w:r>
      <w:r w:rsidRPr="00553D06">
        <w:rPr>
          <w:rFonts w:ascii="Times New Roman" w:hAnsi="Times New Roman" w:cs="Times New Roman"/>
          <w:sz w:val="28"/>
          <w:szCs w:val="28"/>
        </w:rPr>
        <w:t xml:space="preserve">стандартами, </w:t>
      </w:r>
      <w:r w:rsidR="00AC2290">
        <w:rPr>
          <w:rFonts w:ascii="Times New Roman" w:hAnsi="Times New Roman" w:cs="Times New Roman"/>
          <w:sz w:val="28"/>
          <w:szCs w:val="28"/>
        </w:rPr>
        <w:t xml:space="preserve">та у </w:t>
      </w:r>
      <w:r w:rsidRPr="00553D06">
        <w:rPr>
          <w:rFonts w:ascii="Times New Roman" w:hAnsi="Times New Roman" w:cs="Times New Roman"/>
          <w:sz w:val="28"/>
          <w:szCs w:val="28"/>
        </w:rPr>
        <w:t>визнач</w:t>
      </w:r>
      <w:r w:rsidR="0093541A">
        <w:rPr>
          <w:rFonts w:ascii="Times New Roman" w:hAnsi="Times New Roman" w:cs="Times New Roman"/>
          <w:sz w:val="28"/>
          <w:szCs w:val="28"/>
        </w:rPr>
        <w:t>енні аспектів</w:t>
      </w:r>
      <w:r w:rsidRPr="00553D06">
        <w:rPr>
          <w:rFonts w:ascii="Times New Roman" w:hAnsi="Times New Roman" w:cs="Times New Roman"/>
          <w:sz w:val="28"/>
          <w:szCs w:val="28"/>
        </w:rPr>
        <w:t xml:space="preserve">, </w:t>
      </w:r>
      <w:r w:rsidR="0093541A">
        <w:rPr>
          <w:rFonts w:ascii="Times New Roman" w:hAnsi="Times New Roman" w:cs="Times New Roman"/>
          <w:sz w:val="28"/>
          <w:szCs w:val="28"/>
        </w:rPr>
        <w:t>в яких</w:t>
      </w:r>
      <w:r w:rsidRPr="00553D06">
        <w:rPr>
          <w:rFonts w:ascii="Times New Roman" w:hAnsi="Times New Roman" w:cs="Times New Roman"/>
          <w:sz w:val="28"/>
          <w:szCs w:val="28"/>
        </w:rPr>
        <w:t xml:space="preserve"> вони можуть </w:t>
      </w:r>
      <w:r w:rsidR="0093541A">
        <w:rPr>
          <w:rFonts w:ascii="Times New Roman" w:hAnsi="Times New Roman" w:cs="Times New Roman"/>
          <w:sz w:val="28"/>
          <w:szCs w:val="28"/>
        </w:rPr>
        <w:t xml:space="preserve">бути </w:t>
      </w:r>
      <w:r w:rsidRPr="00553D06">
        <w:rPr>
          <w:rFonts w:ascii="Times New Roman" w:hAnsi="Times New Roman" w:cs="Times New Roman"/>
          <w:sz w:val="28"/>
          <w:szCs w:val="28"/>
        </w:rPr>
        <w:t>покращ</w:t>
      </w:r>
      <w:r w:rsidR="0093541A">
        <w:rPr>
          <w:rFonts w:ascii="Times New Roman" w:hAnsi="Times New Roman" w:cs="Times New Roman"/>
          <w:sz w:val="28"/>
          <w:szCs w:val="28"/>
        </w:rPr>
        <w:t>ені.</w:t>
      </w:r>
      <w:r w:rsidR="009D3C79">
        <w:rPr>
          <w:rFonts w:ascii="Times New Roman" w:hAnsi="Times New Roman" w:cs="Times New Roman"/>
          <w:sz w:val="28"/>
          <w:szCs w:val="28"/>
        </w:rPr>
        <w:t xml:space="preserve"> </w:t>
      </w:r>
      <w:r w:rsidR="005E15C1">
        <w:rPr>
          <w:rFonts w:ascii="Times New Roman" w:hAnsi="Times New Roman" w:cs="Times New Roman"/>
          <w:sz w:val="28"/>
          <w:szCs w:val="28"/>
        </w:rPr>
        <w:t>Завдяки цьому</w:t>
      </w:r>
      <w:r w:rsidR="009D3C79" w:rsidRPr="009D3C79">
        <w:rPr>
          <w:rFonts w:ascii="Times New Roman" w:hAnsi="Times New Roman" w:cs="Times New Roman"/>
          <w:sz w:val="28"/>
          <w:szCs w:val="28"/>
        </w:rPr>
        <w:t xml:space="preserve"> </w:t>
      </w:r>
      <w:r w:rsidR="009D3C79">
        <w:rPr>
          <w:rFonts w:ascii="Times New Roman" w:hAnsi="Times New Roman" w:cs="Times New Roman"/>
          <w:sz w:val="28"/>
          <w:szCs w:val="28"/>
        </w:rPr>
        <w:t>допомагає</w:t>
      </w:r>
      <w:r w:rsidR="009D3C79" w:rsidRPr="009D3C79">
        <w:rPr>
          <w:rFonts w:ascii="Times New Roman" w:hAnsi="Times New Roman" w:cs="Times New Roman"/>
          <w:sz w:val="28"/>
          <w:szCs w:val="28"/>
        </w:rPr>
        <w:t xml:space="preserve"> визначити сильні і слабкі сторони</w:t>
      </w:r>
      <w:r w:rsidR="009D3C79">
        <w:rPr>
          <w:rFonts w:ascii="Times New Roman" w:hAnsi="Times New Roman" w:cs="Times New Roman"/>
          <w:sz w:val="28"/>
          <w:szCs w:val="28"/>
        </w:rPr>
        <w:t>,</w:t>
      </w:r>
      <w:r w:rsidR="009D3C79" w:rsidRPr="009D3C79">
        <w:rPr>
          <w:rFonts w:ascii="Times New Roman" w:hAnsi="Times New Roman" w:cs="Times New Roman"/>
          <w:sz w:val="28"/>
          <w:szCs w:val="28"/>
        </w:rPr>
        <w:t xml:space="preserve"> виявити </w:t>
      </w:r>
      <w:r w:rsidR="005E15C1">
        <w:rPr>
          <w:rFonts w:ascii="Times New Roman" w:hAnsi="Times New Roman" w:cs="Times New Roman"/>
          <w:sz w:val="28"/>
          <w:szCs w:val="28"/>
        </w:rPr>
        <w:t>поле для</w:t>
      </w:r>
      <w:r w:rsidR="009D3C79" w:rsidRPr="009D3C79">
        <w:rPr>
          <w:rFonts w:ascii="Times New Roman" w:hAnsi="Times New Roman" w:cs="Times New Roman"/>
          <w:sz w:val="28"/>
          <w:szCs w:val="28"/>
        </w:rPr>
        <w:t xml:space="preserve"> удосконал</w:t>
      </w:r>
      <w:r w:rsidR="005E15C1">
        <w:rPr>
          <w:rFonts w:ascii="Times New Roman" w:hAnsi="Times New Roman" w:cs="Times New Roman"/>
          <w:sz w:val="28"/>
          <w:szCs w:val="28"/>
        </w:rPr>
        <w:t>ення</w:t>
      </w:r>
      <w:r w:rsidR="009D3C79">
        <w:rPr>
          <w:rFonts w:ascii="Times New Roman" w:hAnsi="Times New Roman" w:cs="Times New Roman"/>
          <w:sz w:val="28"/>
          <w:szCs w:val="28"/>
        </w:rPr>
        <w:t>,</w:t>
      </w:r>
      <w:r w:rsidR="009D3C79" w:rsidRPr="009D3C79">
        <w:rPr>
          <w:rFonts w:ascii="Times New Roman" w:hAnsi="Times New Roman" w:cs="Times New Roman"/>
          <w:sz w:val="28"/>
          <w:szCs w:val="28"/>
        </w:rPr>
        <w:t xml:space="preserve"> </w:t>
      </w:r>
      <w:r w:rsidR="00AC2290">
        <w:rPr>
          <w:rFonts w:ascii="Times New Roman" w:hAnsi="Times New Roman" w:cs="Times New Roman"/>
          <w:sz w:val="28"/>
          <w:szCs w:val="28"/>
        </w:rPr>
        <w:t>змінити</w:t>
      </w:r>
      <w:r w:rsidR="009D3C79" w:rsidRPr="009D3C79">
        <w:rPr>
          <w:rFonts w:ascii="Times New Roman" w:hAnsi="Times New Roman" w:cs="Times New Roman"/>
          <w:sz w:val="28"/>
          <w:szCs w:val="28"/>
        </w:rPr>
        <w:t xml:space="preserve"> бізнес</w:t>
      </w:r>
      <w:r w:rsidR="005E15C1">
        <w:rPr>
          <w:rFonts w:ascii="Times New Roman" w:hAnsi="Times New Roman" w:cs="Times New Roman"/>
          <w:sz w:val="28"/>
          <w:szCs w:val="28"/>
        </w:rPr>
        <w:t>-</w:t>
      </w:r>
      <w:r w:rsidR="009D3C79" w:rsidRPr="009D3C79">
        <w:rPr>
          <w:rFonts w:ascii="Times New Roman" w:hAnsi="Times New Roman" w:cs="Times New Roman"/>
          <w:sz w:val="28"/>
          <w:szCs w:val="28"/>
        </w:rPr>
        <w:t>процеси, покращити якість продукції, підвищити ефективність, скоротити витрати тощо.</w:t>
      </w:r>
    </w:p>
    <w:p w:rsidR="008B7020" w:rsidRPr="008B7020" w:rsidRDefault="00602BE9" w:rsidP="00602B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5E15C1" w:rsidRPr="005E15C1">
        <w:rPr>
          <w:rFonts w:ascii="Times New Roman" w:hAnsi="Times New Roman" w:cs="Times New Roman"/>
          <w:sz w:val="28"/>
          <w:szCs w:val="28"/>
        </w:rPr>
        <w:t>ині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 практичне </w:t>
      </w:r>
      <w:r w:rsidR="008B7020">
        <w:rPr>
          <w:rFonts w:ascii="Times New Roman" w:hAnsi="Times New Roman" w:cs="Times New Roman"/>
          <w:sz w:val="28"/>
          <w:szCs w:val="28"/>
        </w:rPr>
        <w:t>застосування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15C1" w:rsidRPr="005E15C1">
        <w:rPr>
          <w:rFonts w:ascii="Times New Roman" w:hAnsi="Times New Roman" w:cs="Times New Roman"/>
          <w:sz w:val="28"/>
          <w:szCs w:val="28"/>
        </w:rPr>
        <w:t>бенчмаркінгу</w:t>
      </w:r>
      <w:proofErr w:type="spellEnd"/>
      <w:r w:rsidR="005E15C1" w:rsidRPr="005E15C1">
        <w:rPr>
          <w:rFonts w:ascii="Times New Roman" w:hAnsi="Times New Roman" w:cs="Times New Roman"/>
          <w:sz w:val="28"/>
          <w:szCs w:val="28"/>
        </w:rPr>
        <w:t xml:space="preserve"> у вітчизняній </w:t>
      </w:r>
      <w:r w:rsidR="00AC2290">
        <w:rPr>
          <w:rFonts w:ascii="Times New Roman" w:hAnsi="Times New Roman" w:cs="Times New Roman"/>
          <w:sz w:val="28"/>
          <w:szCs w:val="28"/>
        </w:rPr>
        <w:t>практиці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 обліку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 є поодиноким, незважаючи на те, що імплементація цього інструменту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 в систему вітчизняного бухгалтерського обліку 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могла б </w:t>
      </w:r>
      <w:r w:rsidR="005E15C1" w:rsidRPr="005E15C1">
        <w:rPr>
          <w:rFonts w:ascii="Times New Roman" w:hAnsi="Times New Roman" w:cs="Times New Roman"/>
          <w:sz w:val="28"/>
          <w:szCs w:val="28"/>
        </w:rPr>
        <w:t>підвищ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ити </w:t>
      </w:r>
      <w:r w:rsidR="005E15C1" w:rsidRPr="005E15C1">
        <w:rPr>
          <w:rFonts w:ascii="Times New Roman" w:hAnsi="Times New Roman" w:cs="Times New Roman"/>
          <w:sz w:val="28"/>
          <w:szCs w:val="28"/>
        </w:rPr>
        <w:t>як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ість 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обліково-аналітичної інформації, формування звітності та 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загалом </w:t>
      </w:r>
      <w:r w:rsidR="005E15C1" w:rsidRPr="005E15C1">
        <w:rPr>
          <w:rFonts w:ascii="Times New Roman" w:hAnsi="Times New Roman" w:cs="Times New Roman"/>
          <w:sz w:val="28"/>
          <w:szCs w:val="28"/>
        </w:rPr>
        <w:t xml:space="preserve">покращить </w:t>
      </w:r>
      <w:r w:rsidR="005E15C1" w:rsidRPr="005E15C1">
        <w:rPr>
          <w:rFonts w:ascii="Times New Roman" w:hAnsi="Times New Roman" w:cs="Times New Roman"/>
          <w:sz w:val="28"/>
          <w:szCs w:val="28"/>
        </w:rPr>
        <w:t>результати діяльності підприємств</w:t>
      </w:r>
      <w:r w:rsidR="005E15C1">
        <w:rPr>
          <w:rFonts w:ascii="Times New Roman" w:hAnsi="Times New Roman" w:cs="Times New Roman"/>
          <w:sz w:val="28"/>
          <w:szCs w:val="28"/>
        </w:rPr>
        <w:t xml:space="preserve"> </w:t>
      </w:r>
      <w:r w:rsidR="005E15C1" w:rsidRPr="005E15C1">
        <w:rPr>
          <w:rFonts w:ascii="Times New Roman" w:hAnsi="Times New Roman" w:cs="Times New Roman"/>
          <w:sz w:val="28"/>
          <w:szCs w:val="28"/>
        </w:rPr>
        <w:t>[</w:t>
      </w:r>
      <w:r w:rsidR="005E15C1">
        <w:rPr>
          <w:rFonts w:ascii="Times New Roman" w:hAnsi="Times New Roman" w:cs="Times New Roman"/>
          <w:sz w:val="28"/>
          <w:szCs w:val="28"/>
        </w:rPr>
        <w:t>1, с. 106</w:t>
      </w:r>
      <w:r w:rsidR="005E15C1" w:rsidRPr="005E15C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Разом із тим,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б</w:t>
      </w:r>
      <w:r w:rsidR="008B7020">
        <w:rPr>
          <w:rFonts w:ascii="Times New Roman" w:hAnsi="Times New Roman" w:cs="Times New Roman"/>
          <w:sz w:val="28"/>
          <w:szCs w:val="28"/>
        </w:rPr>
        <w:t>енчмаркінг</w:t>
      </w:r>
      <w:proofErr w:type="spellEnd"/>
      <w:r w:rsidR="008B7020">
        <w:rPr>
          <w:rFonts w:ascii="Times New Roman" w:hAnsi="Times New Roman" w:cs="Times New Roman"/>
          <w:sz w:val="28"/>
          <w:szCs w:val="28"/>
        </w:rPr>
        <w:t xml:space="preserve"> у практиці</w:t>
      </w:r>
      <w:r w:rsidR="008B7020" w:rsidRPr="008B7020">
        <w:rPr>
          <w:rFonts w:ascii="Times New Roman" w:hAnsi="Times New Roman" w:cs="Times New Roman"/>
          <w:sz w:val="28"/>
          <w:szCs w:val="28"/>
        </w:rPr>
        <w:t xml:space="preserve"> бухгалтерського обліку </w:t>
      </w:r>
      <w:r w:rsidR="008B7020">
        <w:rPr>
          <w:rFonts w:ascii="Times New Roman" w:hAnsi="Times New Roman" w:cs="Times New Roman"/>
          <w:sz w:val="28"/>
          <w:szCs w:val="28"/>
        </w:rPr>
        <w:t>має багато переваг, зокрема:</w:t>
      </w:r>
    </w:p>
    <w:p w:rsidR="008B7020" w:rsidRDefault="008B7020" w:rsidP="008B7020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підви</w:t>
      </w:r>
      <w:r w:rsidRPr="008B7020">
        <w:rPr>
          <w:rFonts w:ascii="Times New Roman" w:hAnsi="Times New Roman" w:cs="Times New Roman"/>
          <w:sz w:val="28"/>
          <w:szCs w:val="28"/>
        </w:rPr>
        <w:t xml:space="preserve">щення </w:t>
      </w:r>
      <w:r>
        <w:rPr>
          <w:rFonts w:ascii="Times New Roman" w:hAnsi="Times New Roman" w:cs="Times New Roman"/>
          <w:sz w:val="28"/>
          <w:szCs w:val="28"/>
        </w:rPr>
        <w:t>ефективності</w:t>
      </w:r>
      <w:r w:rsidRPr="008B7020">
        <w:rPr>
          <w:rFonts w:ascii="Times New Roman" w:hAnsi="Times New Roman" w:cs="Times New Roman"/>
          <w:sz w:val="28"/>
          <w:szCs w:val="28"/>
        </w:rPr>
        <w:t xml:space="preserve">: порівнюючи свою </w:t>
      </w:r>
      <w:r>
        <w:rPr>
          <w:rFonts w:ascii="Times New Roman" w:hAnsi="Times New Roman" w:cs="Times New Roman"/>
          <w:sz w:val="28"/>
          <w:szCs w:val="28"/>
        </w:rPr>
        <w:t>діяльність з найкращими у своїй сфері</w:t>
      </w:r>
      <w:r w:rsidRPr="008B702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можна</w:t>
      </w:r>
      <w:r w:rsidRPr="008B70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виявити</w:t>
      </w:r>
      <w:r w:rsidRPr="008B7020">
        <w:rPr>
          <w:rFonts w:ascii="Times New Roman" w:hAnsi="Times New Roman" w:cs="Times New Roman"/>
          <w:sz w:val="28"/>
          <w:szCs w:val="28"/>
        </w:rPr>
        <w:t xml:space="preserve"> прогал</w:t>
      </w:r>
      <w:r>
        <w:rPr>
          <w:rFonts w:ascii="Times New Roman" w:hAnsi="Times New Roman" w:cs="Times New Roman"/>
          <w:sz w:val="28"/>
          <w:szCs w:val="28"/>
        </w:rPr>
        <w:t xml:space="preserve">ини в продуктивності, підвищити </w:t>
      </w:r>
      <w:r w:rsidR="00EB677D">
        <w:rPr>
          <w:rFonts w:ascii="Times New Roman" w:hAnsi="Times New Roman" w:cs="Times New Roman"/>
          <w:sz w:val="28"/>
          <w:szCs w:val="28"/>
        </w:rPr>
        <w:t>операційну ефективність, якість управління тощо;</w:t>
      </w:r>
    </w:p>
    <w:p w:rsidR="008B7020" w:rsidRDefault="00EB677D" w:rsidP="008B7020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8B7020" w:rsidRPr="008B7020">
        <w:rPr>
          <w:rFonts w:ascii="Times New Roman" w:hAnsi="Times New Roman" w:cs="Times New Roman"/>
          <w:sz w:val="28"/>
          <w:szCs w:val="28"/>
        </w:rPr>
        <w:t xml:space="preserve">ивчення найкращих практик: </w:t>
      </w:r>
      <w:proofErr w:type="spellStart"/>
      <w:r w:rsidR="008B7020" w:rsidRPr="008B7020">
        <w:rPr>
          <w:rFonts w:ascii="Times New Roman" w:hAnsi="Times New Roman" w:cs="Times New Roman"/>
          <w:sz w:val="28"/>
          <w:szCs w:val="28"/>
        </w:rPr>
        <w:t>бенчмаркінг</w:t>
      </w:r>
      <w:proofErr w:type="spellEnd"/>
      <w:r w:rsidR="008B7020" w:rsidRPr="008B7020">
        <w:rPr>
          <w:rFonts w:ascii="Times New Roman" w:hAnsi="Times New Roman" w:cs="Times New Roman"/>
          <w:sz w:val="28"/>
          <w:szCs w:val="28"/>
        </w:rPr>
        <w:t xml:space="preserve"> дозволяє вчитися</w:t>
      </w:r>
      <w:r>
        <w:rPr>
          <w:rFonts w:ascii="Times New Roman" w:hAnsi="Times New Roman" w:cs="Times New Roman"/>
          <w:sz w:val="28"/>
          <w:szCs w:val="28"/>
        </w:rPr>
        <w:t xml:space="preserve"> на успішному досвіді лідерів галузі, </w:t>
      </w:r>
      <w:r w:rsidR="008B7020" w:rsidRPr="008B7020">
        <w:rPr>
          <w:rFonts w:ascii="Times New Roman" w:hAnsi="Times New Roman" w:cs="Times New Roman"/>
          <w:sz w:val="28"/>
          <w:szCs w:val="28"/>
        </w:rPr>
        <w:t>визнач</w:t>
      </w:r>
      <w:r>
        <w:rPr>
          <w:rFonts w:ascii="Times New Roman" w:hAnsi="Times New Roman" w:cs="Times New Roman"/>
          <w:sz w:val="28"/>
          <w:szCs w:val="28"/>
        </w:rPr>
        <w:t>аючи</w:t>
      </w:r>
      <w:r w:rsidR="008B7020" w:rsidRPr="008B7020">
        <w:rPr>
          <w:rFonts w:ascii="Times New Roman" w:hAnsi="Times New Roman" w:cs="Times New Roman"/>
          <w:sz w:val="28"/>
          <w:szCs w:val="28"/>
        </w:rPr>
        <w:t xml:space="preserve"> інноваційні підходи, стратегії та процеси </w:t>
      </w:r>
      <w:r>
        <w:rPr>
          <w:rFonts w:ascii="Times New Roman" w:hAnsi="Times New Roman" w:cs="Times New Roman"/>
          <w:sz w:val="28"/>
          <w:szCs w:val="28"/>
        </w:rPr>
        <w:t>для покращення своєї діяльності;</w:t>
      </w:r>
    </w:p>
    <w:p w:rsidR="008B7020" w:rsidRDefault="00EB677D" w:rsidP="008B7020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8B7020" w:rsidRPr="008B7020">
        <w:rPr>
          <w:rFonts w:ascii="Times New Roman" w:hAnsi="Times New Roman" w:cs="Times New Roman"/>
          <w:sz w:val="28"/>
          <w:szCs w:val="28"/>
        </w:rPr>
        <w:t>иявлення н</w:t>
      </w:r>
      <w:r>
        <w:rPr>
          <w:rFonts w:ascii="Times New Roman" w:hAnsi="Times New Roman" w:cs="Times New Roman"/>
          <w:sz w:val="28"/>
          <w:szCs w:val="28"/>
        </w:rPr>
        <w:t>ових можливостей: п</w:t>
      </w:r>
      <w:r w:rsidR="008B7020" w:rsidRPr="008B7020">
        <w:rPr>
          <w:rFonts w:ascii="Times New Roman" w:hAnsi="Times New Roman" w:cs="Times New Roman"/>
          <w:sz w:val="28"/>
          <w:szCs w:val="28"/>
        </w:rPr>
        <w:t>орівняльний аналіз допомагає виявити можливості для розвитку й удосконалення практики бухгалтерського обліку, включаючи</w:t>
      </w:r>
      <w:r>
        <w:rPr>
          <w:rFonts w:ascii="Times New Roman" w:hAnsi="Times New Roman" w:cs="Times New Roman"/>
          <w:sz w:val="28"/>
          <w:szCs w:val="28"/>
        </w:rPr>
        <w:t xml:space="preserve"> останні ринкові тенденції та </w:t>
      </w:r>
      <w:r w:rsidR="008B7020" w:rsidRPr="008B7020">
        <w:rPr>
          <w:rFonts w:ascii="Times New Roman" w:hAnsi="Times New Roman" w:cs="Times New Roman"/>
          <w:sz w:val="28"/>
          <w:szCs w:val="28"/>
        </w:rPr>
        <w:t>нові технології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EB677D" w:rsidRDefault="008B7020" w:rsidP="00E42A78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677D">
        <w:rPr>
          <w:rFonts w:ascii="Times New Roman" w:hAnsi="Times New Roman" w:cs="Times New Roman"/>
          <w:sz w:val="28"/>
          <w:szCs w:val="28"/>
        </w:rPr>
        <w:t xml:space="preserve">економія </w:t>
      </w:r>
      <w:r w:rsidR="00EB677D" w:rsidRPr="00EB677D">
        <w:rPr>
          <w:rFonts w:ascii="Times New Roman" w:hAnsi="Times New Roman" w:cs="Times New Roman"/>
          <w:sz w:val="28"/>
          <w:szCs w:val="28"/>
        </w:rPr>
        <w:t>ресурсів</w:t>
      </w:r>
      <w:r w:rsidRPr="00EB677D">
        <w:rPr>
          <w:rFonts w:ascii="Times New Roman" w:hAnsi="Times New Roman" w:cs="Times New Roman"/>
          <w:sz w:val="28"/>
          <w:szCs w:val="28"/>
        </w:rPr>
        <w:t xml:space="preserve">: порівняння облікових </w:t>
      </w:r>
      <w:r w:rsidR="00EB677D" w:rsidRPr="00EB677D">
        <w:rPr>
          <w:rFonts w:ascii="Times New Roman" w:hAnsi="Times New Roman" w:cs="Times New Roman"/>
          <w:sz w:val="28"/>
          <w:szCs w:val="28"/>
        </w:rPr>
        <w:t>та виробничих</w:t>
      </w:r>
      <w:r w:rsidRPr="00EB677D">
        <w:rPr>
          <w:rFonts w:ascii="Times New Roman" w:hAnsi="Times New Roman" w:cs="Times New Roman"/>
          <w:sz w:val="28"/>
          <w:szCs w:val="28"/>
        </w:rPr>
        <w:t xml:space="preserve"> процесів</w:t>
      </w:r>
      <w:r w:rsidR="00EB677D" w:rsidRPr="00EB677D">
        <w:rPr>
          <w:rFonts w:ascii="Times New Roman" w:hAnsi="Times New Roman" w:cs="Times New Roman"/>
          <w:sz w:val="28"/>
          <w:szCs w:val="28"/>
        </w:rPr>
        <w:t xml:space="preserve">, </w:t>
      </w:r>
      <w:r w:rsidRPr="00EB677D">
        <w:rPr>
          <w:rFonts w:ascii="Times New Roman" w:hAnsi="Times New Roman" w:cs="Times New Roman"/>
          <w:sz w:val="28"/>
          <w:szCs w:val="28"/>
        </w:rPr>
        <w:t xml:space="preserve">розподілу </w:t>
      </w:r>
      <w:r w:rsidR="00EB677D" w:rsidRPr="00EB677D">
        <w:rPr>
          <w:rFonts w:ascii="Times New Roman" w:hAnsi="Times New Roman" w:cs="Times New Roman"/>
          <w:sz w:val="28"/>
          <w:szCs w:val="28"/>
        </w:rPr>
        <w:t xml:space="preserve">і використання </w:t>
      </w:r>
      <w:r w:rsidRPr="00EB677D">
        <w:rPr>
          <w:rFonts w:ascii="Times New Roman" w:hAnsi="Times New Roman" w:cs="Times New Roman"/>
          <w:sz w:val="28"/>
          <w:szCs w:val="28"/>
        </w:rPr>
        <w:t xml:space="preserve">ресурсів дозволяє компаніям виявляти неефективність і </w:t>
      </w:r>
      <w:r w:rsidR="00EB677D" w:rsidRPr="00EB677D">
        <w:rPr>
          <w:rFonts w:ascii="Times New Roman" w:hAnsi="Times New Roman" w:cs="Times New Roman"/>
          <w:sz w:val="28"/>
          <w:szCs w:val="28"/>
        </w:rPr>
        <w:t>в</w:t>
      </w:r>
      <w:r w:rsidRPr="00EB677D">
        <w:rPr>
          <w:rFonts w:ascii="Times New Roman" w:hAnsi="Times New Roman" w:cs="Times New Roman"/>
          <w:sz w:val="28"/>
          <w:szCs w:val="28"/>
        </w:rPr>
        <w:t>досконал</w:t>
      </w:r>
      <w:r w:rsidR="00EB677D" w:rsidRPr="00EB677D">
        <w:rPr>
          <w:rFonts w:ascii="Times New Roman" w:hAnsi="Times New Roman" w:cs="Times New Roman"/>
          <w:sz w:val="28"/>
          <w:szCs w:val="28"/>
        </w:rPr>
        <w:t>ювати діяльність</w:t>
      </w:r>
      <w:r w:rsidR="006927C1">
        <w:rPr>
          <w:rFonts w:ascii="Times New Roman" w:hAnsi="Times New Roman" w:cs="Times New Roman"/>
          <w:sz w:val="28"/>
          <w:szCs w:val="28"/>
        </w:rPr>
        <w:t>, що призводить до</w:t>
      </w:r>
      <w:r w:rsidRPr="00EB677D">
        <w:rPr>
          <w:rFonts w:ascii="Times New Roman" w:hAnsi="Times New Roman" w:cs="Times New Roman"/>
          <w:sz w:val="28"/>
          <w:szCs w:val="28"/>
        </w:rPr>
        <w:t xml:space="preserve"> оптимізації робочих процесів бухгалтерського обліку, нових способів використання автоматизації бухгалтерського обліку та кращого використання </w:t>
      </w:r>
      <w:r w:rsidR="00EB677D">
        <w:rPr>
          <w:rFonts w:ascii="Times New Roman" w:hAnsi="Times New Roman" w:cs="Times New Roman"/>
          <w:sz w:val="28"/>
          <w:szCs w:val="28"/>
        </w:rPr>
        <w:t>обліку</w:t>
      </w:r>
      <w:r w:rsidR="006927C1">
        <w:rPr>
          <w:rFonts w:ascii="Times New Roman" w:hAnsi="Times New Roman" w:cs="Times New Roman"/>
          <w:sz w:val="28"/>
          <w:szCs w:val="28"/>
        </w:rPr>
        <w:t>, покращення грошових потоків та ін.</w:t>
      </w:r>
      <w:r w:rsidR="00EB677D">
        <w:rPr>
          <w:rFonts w:ascii="Times New Roman" w:hAnsi="Times New Roman" w:cs="Times New Roman"/>
          <w:sz w:val="28"/>
          <w:szCs w:val="28"/>
        </w:rPr>
        <w:t>;</w:t>
      </w:r>
    </w:p>
    <w:p w:rsidR="008B7020" w:rsidRDefault="00EB677D" w:rsidP="00E42A78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8B7020" w:rsidRPr="00EB677D">
        <w:rPr>
          <w:rFonts w:ascii="Times New Roman" w:hAnsi="Times New Roman" w:cs="Times New Roman"/>
          <w:sz w:val="28"/>
          <w:szCs w:val="28"/>
        </w:rPr>
        <w:t xml:space="preserve">окращені стосунки між бухгалтером і клієнтом: різні типи порівняльного аналізу в бухгалтерському обліку </w:t>
      </w:r>
      <w:r>
        <w:rPr>
          <w:rFonts w:ascii="Times New Roman" w:hAnsi="Times New Roman" w:cs="Times New Roman"/>
          <w:sz w:val="28"/>
          <w:szCs w:val="28"/>
        </w:rPr>
        <w:t>допоможуть зрозуміти</w:t>
      </w:r>
      <w:r w:rsidR="008B7020" w:rsidRPr="00EB677D">
        <w:rPr>
          <w:rFonts w:ascii="Times New Roman" w:hAnsi="Times New Roman" w:cs="Times New Roman"/>
          <w:sz w:val="28"/>
          <w:szCs w:val="28"/>
        </w:rPr>
        <w:t xml:space="preserve"> очікування клієнтів і галузеві стандарти щодо якості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="008B7020" w:rsidRPr="00EB677D">
        <w:rPr>
          <w:rFonts w:ascii="Times New Roman" w:hAnsi="Times New Roman" w:cs="Times New Roman"/>
          <w:sz w:val="28"/>
          <w:szCs w:val="28"/>
        </w:rPr>
        <w:t xml:space="preserve"> обслуговування</w:t>
      </w:r>
      <w:r w:rsidR="00AF35AC">
        <w:rPr>
          <w:rFonts w:ascii="Times New Roman" w:hAnsi="Times New Roman" w:cs="Times New Roman"/>
          <w:sz w:val="28"/>
          <w:szCs w:val="28"/>
        </w:rPr>
        <w:t>.</w:t>
      </w:r>
    </w:p>
    <w:p w:rsidR="00C6052D" w:rsidRPr="00C6052D" w:rsidRDefault="00C6052D" w:rsidP="00C6052D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Застосування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бенчмаркінгу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72E15">
        <w:rPr>
          <w:rFonts w:ascii="Times New Roman" w:hAnsi="Times New Roman" w:cs="Times New Roman"/>
          <w:sz w:val="28"/>
          <w:szCs w:val="28"/>
        </w:rPr>
        <w:t>охоплює</w:t>
      </w:r>
      <w:r>
        <w:rPr>
          <w:rFonts w:ascii="Times New Roman" w:hAnsi="Times New Roman" w:cs="Times New Roman"/>
          <w:sz w:val="28"/>
          <w:szCs w:val="28"/>
        </w:rPr>
        <w:t xml:space="preserve"> наступні кроки:</w:t>
      </w:r>
    </w:p>
    <w:p w:rsidR="00C6052D" w:rsidRDefault="00C6052D" w:rsidP="00C6052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</w:t>
      </w:r>
      <w:r w:rsidR="00972E15">
        <w:rPr>
          <w:rFonts w:ascii="Times New Roman" w:hAnsi="Times New Roman" w:cs="Times New Roman"/>
          <w:sz w:val="28"/>
          <w:szCs w:val="28"/>
        </w:rPr>
        <w:t>начення показників ефективності полягає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72E15">
        <w:rPr>
          <w:rFonts w:ascii="Times New Roman" w:hAnsi="Times New Roman" w:cs="Times New Roman"/>
          <w:sz w:val="28"/>
          <w:szCs w:val="28"/>
        </w:rPr>
        <w:t>виборі ключових</w:t>
      </w:r>
      <w:r w:rsidRPr="00C6052D">
        <w:rPr>
          <w:rFonts w:ascii="Times New Roman" w:hAnsi="Times New Roman" w:cs="Times New Roman"/>
          <w:sz w:val="28"/>
          <w:szCs w:val="28"/>
        </w:rPr>
        <w:t xml:space="preserve"> обліков</w:t>
      </w:r>
      <w:r w:rsidR="00972E15">
        <w:rPr>
          <w:rFonts w:ascii="Times New Roman" w:hAnsi="Times New Roman" w:cs="Times New Roman"/>
          <w:sz w:val="28"/>
          <w:szCs w:val="28"/>
        </w:rPr>
        <w:t>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72E15">
        <w:rPr>
          <w:rFonts w:ascii="Times New Roman" w:hAnsi="Times New Roman" w:cs="Times New Roman"/>
          <w:sz w:val="28"/>
          <w:szCs w:val="28"/>
        </w:rPr>
        <w:t>показників</w:t>
      </w:r>
      <w:r w:rsidRPr="00C6052D">
        <w:rPr>
          <w:rFonts w:ascii="Times New Roman" w:hAnsi="Times New Roman" w:cs="Times New Roman"/>
          <w:sz w:val="28"/>
          <w:szCs w:val="28"/>
        </w:rPr>
        <w:t xml:space="preserve">, які використовуватимуться для оцінки ефективності та порівняння. Вони можуть включати фінансові показники, ключові </w:t>
      </w:r>
      <w:r w:rsidR="00972E15">
        <w:rPr>
          <w:rFonts w:ascii="Times New Roman" w:hAnsi="Times New Roman" w:cs="Times New Roman"/>
          <w:sz w:val="28"/>
          <w:szCs w:val="28"/>
        </w:rPr>
        <w:t xml:space="preserve">дані про </w:t>
      </w:r>
      <w:r>
        <w:rPr>
          <w:rFonts w:ascii="Times New Roman" w:hAnsi="Times New Roman" w:cs="Times New Roman"/>
          <w:sz w:val="28"/>
          <w:szCs w:val="28"/>
        </w:rPr>
        <w:t xml:space="preserve">діяльності </w:t>
      </w:r>
      <w:r w:rsidRPr="00C6052D">
        <w:rPr>
          <w:rFonts w:ascii="Times New Roman" w:hAnsi="Times New Roman" w:cs="Times New Roman"/>
          <w:sz w:val="28"/>
          <w:szCs w:val="28"/>
        </w:rPr>
        <w:t xml:space="preserve">або конкретні </w:t>
      </w:r>
      <w:r>
        <w:rPr>
          <w:rFonts w:ascii="Times New Roman" w:hAnsi="Times New Roman" w:cs="Times New Roman"/>
          <w:sz w:val="28"/>
          <w:szCs w:val="28"/>
        </w:rPr>
        <w:t>виробничі показники</w:t>
      </w:r>
      <w:r w:rsidRPr="00C6052D">
        <w:rPr>
          <w:rFonts w:ascii="Times New Roman" w:hAnsi="Times New Roman" w:cs="Times New Roman"/>
          <w:sz w:val="28"/>
          <w:szCs w:val="28"/>
        </w:rPr>
        <w:t>.</w:t>
      </w:r>
    </w:p>
    <w:p w:rsidR="00C6052D" w:rsidRPr="00C6052D" w:rsidRDefault="00C6052D" w:rsidP="00D320CA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052D">
        <w:rPr>
          <w:rFonts w:ascii="Times New Roman" w:hAnsi="Times New Roman" w:cs="Times New Roman"/>
          <w:sz w:val="28"/>
          <w:szCs w:val="28"/>
        </w:rPr>
        <w:t xml:space="preserve">Збір </w:t>
      </w:r>
      <w:r w:rsidR="00972E15">
        <w:rPr>
          <w:rFonts w:ascii="Times New Roman" w:hAnsi="Times New Roman" w:cs="Times New Roman"/>
          <w:sz w:val="28"/>
          <w:szCs w:val="28"/>
        </w:rPr>
        <w:t>відповідної інформації</w:t>
      </w:r>
      <w:r w:rsidRPr="00C6052D">
        <w:rPr>
          <w:rFonts w:ascii="Times New Roman" w:hAnsi="Times New Roman" w:cs="Times New Roman"/>
          <w:sz w:val="28"/>
          <w:szCs w:val="28"/>
        </w:rPr>
        <w:t xml:space="preserve"> про </w:t>
      </w:r>
      <w:r w:rsidR="00972E15">
        <w:rPr>
          <w:rFonts w:ascii="Times New Roman" w:hAnsi="Times New Roman" w:cs="Times New Roman"/>
          <w:sz w:val="28"/>
          <w:szCs w:val="28"/>
        </w:rPr>
        <w:t>власну</w:t>
      </w:r>
      <w:r w:rsidRPr="00C6052D">
        <w:rPr>
          <w:rFonts w:ascii="Times New Roman" w:hAnsi="Times New Roman" w:cs="Times New Roman"/>
          <w:sz w:val="28"/>
          <w:szCs w:val="28"/>
        </w:rPr>
        <w:t xml:space="preserve"> практику та </w:t>
      </w:r>
      <w:r w:rsidR="00972E15">
        <w:rPr>
          <w:rFonts w:ascii="Times New Roman" w:hAnsi="Times New Roman" w:cs="Times New Roman"/>
          <w:sz w:val="28"/>
          <w:szCs w:val="28"/>
        </w:rPr>
        <w:t xml:space="preserve">досвід </w:t>
      </w:r>
      <w:r w:rsidRPr="00C6052D">
        <w:rPr>
          <w:rFonts w:ascii="Times New Roman" w:hAnsi="Times New Roman" w:cs="Times New Roman"/>
          <w:sz w:val="28"/>
          <w:szCs w:val="28"/>
        </w:rPr>
        <w:t xml:space="preserve">конкурентів, щоб створити ефективний порівняльний облік. Це може включати аналіз фінансових звітів, внутрішніх документів та проведення опитувань або інтерв’ю з колегами </w:t>
      </w:r>
      <w:r w:rsidR="00972E15">
        <w:rPr>
          <w:rFonts w:ascii="Times New Roman" w:hAnsi="Times New Roman" w:cs="Times New Roman"/>
          <w:sz w:val="28"/>
          <w:szCs w:val="28"/>
        </w:rPr>
        <w:t>по</w:t>
      </w:r>
      <w:r w:rsidRPr="00C6052D">
        <w:rPr>
          <w:rFonts w:ascii="Times New Roman" w:hAnsi="Times New Roman" w:cs="Times New Roman"/>
          <w:sz w:val="28"/>
          <w:szCs w:val="28"/>
        </w:rPr>
        <w:t xml:space="preserve"> галузі.</w:t>
      </w:r>
    </w:p>
    <w:p w:rsidR="00C6052D" w:rsidRDefault="00C6052D" w:rsidP="00C6052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052D">
        <w:rPr>
          <w:rFonts w:ascii="Times New Roman" w:hAnsi="Times New Roman" w:cs="Times New Roman"/>
          <w:sz w:val="28"/>
          <w:szCs w:val="28"/>
        </w:rPr>
        <w:t xml:space="preserve">Аналіз і порівняння: </w:t>
      </w:r>
      <w:r w:rsidR="00972E15">
        <w:rPr>
          <w:rFonts w:ascii="Times New Roman" w:hAnsi="Times New Roman" w:cs="Times New Roman"/>
          <w:sz w:val="28"/>
          <w:szCs w:val="28"/>
        </w:rPr>
        <w:t>співставлення своєї практики та показників</w:t>
      </w:r>
      <w:r w:rsidRPr="00C6052D">
        <w:rPr>
          <w:rFonts w:ascii="Times New Roman" w:hAnsi="Times New Roman" w:cs="Times New Roman"/>
          <w:sz w:val="28"/>
          <w:szCs w:val="28"/>
        </w:rPr>
        <w:t xml:space="preserve"> ефективності з показниками </w:t>
      </w:r>
      <w:r w:rsidR="00972E15">
        <w:rPr>
          <w:rFonts w:ascii="Times New Roman" w:hAnsi="Times New Roman" w:cs="Times New Roman"/>
          <w:sz w:val="28"/>
          <w:szCs w:val="28"/>
        </w:rPr>
        <w:t>конкурентів/середнього показника у галузі з метою визначення прогалини, сильних та слабких сторін</w:t>
      </w:r>
      <w:r w:rsidRPr="00C6052D">
        <w:rPr>
          <w:rFonts w:ascii="Times New Roman" w:hAnsi="Times New Roman" w:cs="Times New Roman"/>
          <w:sz w:val="28"/>
          <w:szCs w:val="28"/>
        </w:rPr>
        <w:t xml:space="preserve"> </w:t>
      </w:r>
      <w:r w:rsidR="00972E15">
        <w:rPr>
          <w:rFonts w:ascii="Times New Roman" w:hAnsi="Times New Roman" w:cs="Times New Roman"/>
          <w:sz w:val="28"/>
          <w:szCs w:val="28"/>
        </w:rPr>
        <w:t>і</w:t>
      </w:r>
      <w:r w:rsidRPr="00C6052D">
        <w:rPr>
          <w:rFonts w:ascii="Times New Roman" w:hAnsi="Times New Roman" w:cs="Times New Roman"/>
          <w:sz w:val="28"/>
          <w:szCs w:val="28"/>
        </w:rPr>
        <w:t xml:space="preserve"> можливості для вдосконалення.</w:t>
      </w:r>
    </w:p>
    <w:p w:rsidR="00C6052D" w:rsidRDefault="00972E15" w:rsidP="00C6052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Планування дій, що передбачає </w:t>
      </w:r>
      <w:r w:rsidR="00C6052D" w:rsidRPr="00C6052D">
        <w:rPr>
          <w:rFonts w:ascii="Times New Roman" w:hAnsi="Times New Roman" w:cs="Times New Roman"/>
          <w:sz w:val="28"/>
          <w:szCs w:val="28"/>
        </w:rPr>
        <w:t>розроб</w:t>
      </w:r>
      <w:r>
        <w:rPr>
          <w:rFonts w:ascii="Times New Roman" w:hAnsi="Times New Roman" w:cs="Times New Roman"/>
          <w:sz w:val="28"/>
          <w:szCs w:val="28"/>
        </w:rPr>
        <w:t>ку</w:t>
      </w:r>
      <w:r w:rsidR="00C6052D" w:rsidRPr="00C6052D">
        <w:rPr>
          <w:rFonts w:ascii="Times New Roman" w:hAnsi="Times New Roman" w:cs="Times New Roman"/>
          <w:sz w:val="28"/>
          <w:szCs w:val="28"/>
        </w:rPr>
        <w:t xml:space="preserve"> план</w:t>
      </w:r>
      <w:r w:rsidR="0041576E">
        <w:rPr>
          <w:rFonts w:ascii="Times New Roman" w:hAnsi="Times New Roman" w:cs="Times New Roman"/>
          <w:sz w:val="28"/>
          <w:szCs w:val="28"/>
        </w:rPr>
        <w:t>у</w:t>
      </w:r>
      <w:r w:rsidR="00C6052D" w:rsidRPr="00C6052D">
        <w:rPr>
          <w:rFonts w:ascii="Times New Roman" w:hAnsi="Times New Roman" w:cs="Times New Roman"/>
          <w:sz w:val="28"/>
          <w:szCs w:val="28"/>
        </w:rPr>
        <w:t xml:space="preserve"> дій для вирішення питань, які потребують покращення, визначених під час порівняльного аналізу, </w:t>
      </w:r>
      <w:r w:rsidR="00C6052D" w:rsidRPr="00C6052D">
        <w:rPr>
          <w:rFonts w:ascii="Times New Roman" w:hAnsi="Times New Roman" w:cs="Times New Roman"/>
          <w:sz w:val="28"/>
          <w:szCs w:val="28"/>
        </w:rPr>
        <w:lastRenderedPageBreak/>
        <w:t>включаючи впровадження нових стратегій, впровадження найкращих практик або зміну існуючих процедур.</w:t>
      </w:r>
    </w:p>
    <w:p w:rsidR="00AF35AC" w:rsidRDefault="00C6052D" w:rsidP="00C6052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052D">
        <w:rPr>
          <w:rFonts w:ascii="Times New Roman" w:hAnsi="Times New Roman" w:cs="Times New Roman"/>
          <w:sz w:val="28"/>
          <w:szCs w:val="28"/>
        </w:rPr>
        <w:t>Моніторинг і безперер</w:t>
      </w:r>
      <w:r w:rsidR="00972E15">
        <w:rPr>
          <w:rFonts w:ascii="Times New Roman" w:hAnsi="Times New Roman" w:cs="Times New Roman"/>
          <w:sz w:val="28"/>
          <w:szCs w:val="28"/>
        </w:rPr>
        <w:t>вне вдосконалення, що полягає у</w:t>
      </w:r>
      <w:r w:rsidRPr="00C6052D">
        <w:rPr>
          <w:rFonts w:ascii="Times New Roman" w:hAnsi="Times New Roman" w:cs="Times New Roman"/>
          <w:sz w:val="28"/>
          <w:szCs w:val="28"/>
        </w:rPr>
        <w:t xml:space="preserve"> відстеж</w:t>
      </w:r>
      <w:r w:rsidR="00972E15">
        <w:rPr>
          <w:rFonts w:ascii="Times New Roman" w:hAnsi="Times New Roman" w:cs="Times New Roman"/>
          <w:sz w:val="28"/>
          <w:szCs w:val="28"/>
        </w:rPr>
        <w:t>енні</w:t>
      </w:r>
      <w:r w:rsidRPr="00C6052D">
        <w:rPr>
          <w:rFonts w:ascii="Times New Roman" w:hAnsi="Times New Roman" w:cs="Times New Roman"/>
          <w:sz w:val="28"/>
          <w:szCs w:val="28"/>
        </w:rPr>
        <w:t xml:space="preserve"> та оціню</w:t>
      </w:r>
      <w:r w:rsidR="00972E15">
        <w:rPr>
          <w:rFonts w:ascii="Times New Roman" w:hAnsi="Times New Roman" w:cs="Times New Roman"/>
          <w:sz w:val="28"/>
          <w:szCs w:val="28"/>
        </w:rPr>
        <w:t>ванні</w:t>
      </w:r>
      <w:r w:rsidRPr="00C6052D">
        <w:rPr>
          <w:rFonts w:ascii="Times New Roman" w:hAnsi="Times New Roman" w:cs="Times New Roman"/>
          <w:sz w:val="28"/>
          <w:szCs w:val="28"/>
        </w:rPr>
        <w:t xml:space="preserve"> ефективн</w:t>
      </w:r>
      <w:r w:rsidR="00972E15">
        <w:rPr>
          <w:rFonts w:ascii="Times New Roman" w:hAnsi="Times New Roman" w:cs="Times New Roman"/>
          <w:sz w:val="28"/>
          <w:szCs w:val="28"/>
        </w:rPr>
        <w:t>ості</w:t>
      </w:r>
      <w:r w:rsidRPr="00C6052D">
        <w:rPr>
          <w:rFonts w:ascii="Times New Roman" w:hAnsi="Times New Roman" w:cs="Times New Roman"/>
          <w:sz w:val="28"/>
          <w:szCs w:val="28"/>
        </w:rPr>
        <w:t xml:space="preserve"> впроваджених змін і </w:t>
      </w:r>
      <w:r w:rsidR="00972E15">
        <w:rPr>
          <w:rFonts w:ascii="Times New Roman" w:hAnsi="Times New Roman" w:cs="Times New Roman"/>
          <w:sz w:val="28"/>
          <w:szCs w:val="28"/>
        </w:rPr>
        <w:t xml:space="preserve">моніторингу </w:t>
      </w:r>
      <w:r w:rsidRPr="00C6052D">
        <w:rPr>
          <w:rFonts w:ascii="Times New Roman" w:hAnsi="Times New Roman" w:cs="Times New Roman"/>
          <w:sz w:val="28"/>
          <w:szCs w:val="28"/>
        </w:rPr>
        <w:t>прогрес</w:t>
      </w:r>
      <w:r w:rsidR="0041576E">
        <w:rPr>
          <w:rFonts w:ascii="Times New Roman" w:hAnsi="Times New Roman" w:cs="Times New Roman"/>
          <w:sz w:val="28"/>
          <w:szCs w:val="28"/>
        </w:rPr>
        <w:t>у</w:t>
      </w:r>
      <w:r w:rsidRPr="00C6052D">
        <w:rPr>
          <w:rFonts w:ascii="Times New Roman" w:hAnsi="Times New Roman" w:cs="Times New Roman"/>
          <w:sz w:val="28"/>
          <w:szCs w:val="28"/>
        </w:rPr>
        <w:t xml:space="preserve"> </w:t>
      </w:r>
      <w:r w:rsidR="00972E15">
        <w:rPr>
          <w:rFonts w:ascii="Times New Roman" w:hAnsi="Times New Roman" w:cs="Times New Roman"/>
          <w:sz w:val="28"/>
          <w:szCs w:val="28"/>
        </w:rPr>
        <w:t>відповідно до визначених контрольних показників.</w:t>
      </w:r>
      <w:bookmarkStart w:id="0" w:name="_GoBack"/>
      <w:bookmarkEnd w:id="0"/>
    </w:p>
    <w:p w:rsidR="00985071" w:rsidRDefault="00972E15" w:rsidP="00D34800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="00FF6794" w:rsidRPr="00FF6794">
        <w:rPr>
          <w:rFonts w:ascii="Times New Roman" w:hAnsi="Times New Roman" w:cs="Times New Roman"/>
          <w:sz w:val="28"/>
          <w:szCs w:val="28"/>
        </w:rPr>
        <w:t>бенчмаркінг</w:t>
      </w:r>
      <w:proofErr w:type="spellEnd"/>
      <w:r w:rsidR="00FF6794" w:rsidRPr="00FF6794">
        <w:rPr>
          <w:rFonts w:ascii="Times New Roman" w:hAnsi="Times New Roman" w:cs="Times New Roman"/>
          <w:sz w:val="28"/>
          <w:szCs w:val="28"/>
        </w:rPr>
        <w:t xml:space="preserve"> </w:t>
      </w:r>
      <w:r w:rsidR="00D34800">
        <w:rPr>
          <w:rFonts w:ascii="Times New Roman" w:hAnsi="Times New Roman" w:cs="Times New Roman"/>
          <w:sz w:val="28"/>
          <w:szCs w:val="28"/>
        </w:rPr>
        <w:t>є важливим інструментом в управлінні діяльністю підприємства, адже</w:t>
      </w:r>
      <w:r w:rsidR="00FF6794" w:rsidRPr="00FF6794">
        <w:rPr>
          <w:rFonts w:ascii="Times New Roman" w:hAnsi="Times New Roman" w:cs="Times New Roman"/>
          <w:sz w:val="28"/>
          <w:szCs w:val="28"/>
        </w:rPr>
        <w:t xml:space="preserve"> сприяє, як</w:t>
      </w:r>
      <w:r w:rsidR="00FF6794">
        <w:rPr>
          <w:rFonts w:ascii="Times New Roman" w:hAnsi="Times New Roman" w:cs="Times New Roman"/>
          <w:sz w:val="28"/>
          <w:szCs w:val="28"/>
        </w:rPr>
        <w:t xml:space="preserve"> </w:t>
      </w:r>
      <w:r w:rsidR="00FF6794" w:rsidRPr="00FF6794">
        <w:rPr>
          <w:rFonts w:ascii="Times New Roman" w:hAnsi="Times New Roman" w:cs="Times New Roman"/>
          <w:sz w:val="28"/>
          <w:szCs w:val="28"/>
        </w:rPr>
        <w:t xml:space="preserve">підвищенню ефективності системи </w:t>
      </w:r>
      <w:r w:rsidR="00D34800">
        <w:rPr>
          <w:rFonts w:ascii="Times New Roman" w:hAnsi="Times New Roman" w:cs="Times New Roman"/>
          <w:sz w:val="28"/>
          <w:szCs w:val="28"/>
        </w:rPr>
        <w:t xml:space="preserve">бухгалтерського та </w:t>
      </w:r>
      <w:r w:rsidR="00FF6794" w:rsidRPr="00FF6794">
        <w:rPr>
          <w:rFonts w:ascii="Times New Roman" w:hAnsi="Times New Roman" w:cs="Times New Roman"/>
          <w:sz w:val="28"/>
          <w:szCs w:val="28"/>
        </w:rPr>
        <w:t xml:space="preserve">управлінського обліку, так і зміцненню конкурентних </w:t>
      </w:r>
      <w:r w:rsidR="00D34800">
        <w:rPr>
          <w:rFonts w:ascii="Times New Roman" w:hAnsi="Times New Roman" w:cs="Times New Roman"/>
          <w:sz w:val="28"/>
          <w:szCs w:val="28"/>
        </w:rPr>
        <w:t>переваг самого підприємства</w:t>
      </w:r>
      <w:r w:rsidR="00AC2290">
        <w:rPr>
          <w:rFonts w:ascii="Times New Roman" w:hAnsi="Times New Roman" w:cs="Times New Roman"/>
          <w:sz w:val="28"/>
          <w:szCs w:val="28"/>
        </w:rPr>
        <w:t xml:space="preserve"> із застосуванням досвіду конкурентів-лідерів</w:t>
      </w:r>
      <w:r w:rsidR="00FF6794" w:rsidRPr="00FF6794">
        <w:rPr>
          <w:rFonts w:ascii="Times New Roman" w:hAnsi="Times New Roman" w:cs="Times New Roman"/>
          <w:sz w:val="28"/>
          <w:szCs w:val="28"/>
        </w:rPr>
        <w:t>.</w:t>
      </w:r>
    </w:p>
    <w:p w:rsidR="00D34800" w:rsidRDefault="00D34800" w:rsidP="00D34800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E15C1" w:rsidRPr="00985071" w:rsidRDefault="005E15C1" w:rsidP="009850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5071">
        <w:rPr>
          <w:rFonts w:ascii="Times New Roman" w:hAnsi="Times New Roman" w:cs="Times New Roman"/>
          <w:b/>
          <w:sz w:val="28"/>
          <w:szCs w:val="28"/>
        </w:rPr>
        <w:t>Список використаних джерел:</w:t>
      </w:r>
    </w:p>
    <w:p w:rsidR="005E15C1" w:rsidRPr="005E15C1" w:rsidRDefault="005E15C1" w:rsidP="005E15C1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15C1">
        <w:rPr>
          <w:rFonts w:ascii="Times New Roman" w:hAnsi="Times New Roman" w:cs="Times New Roman"/>
          <w:sz w:val="28"/>
          <w:szCs w:val="28"/>
        </w:rPr>
        <w:t xml:space="preserve">Кравчук Н.В., Білоус О.С.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5E15C1">
        <w:rPr>
          <w:rFonts w:ascii="Times New Roman" w:hAnsi="Times New Roman" w:cs="Times New Roman"/>
          <w:sz w:val="28"/>
          <w:szCs w:val="28"/>
        </w:rPr>
        <w:t xml:space="preserve">оль та необхідність застосування </w:t>
      </w:r>
      <w:proofErr w:type="spellStart"/>
      <w:r w:rsidRPr="005E15C1">
        <w:rPr>
          <w:rFonts w:ascii="Times New Roman" w:hAnsi="Times New Roman" w:cs="Times New Roman"/>
          <w:sz w:val="28"/>
          <w:szCs w:val="28"/>
        </w:rPr>
        <w:t>бенчмаркінгу</w:t>
      </w:r>
      <w:proofErr w:type="spellEnd"/>
      <w:r w:rsidRPr="005E15C1">
        <w:rPr>
          <w:rFonts w:ascii="Times New Roman" w:hAnsi="Times New Roman" w:cs="Times New Roman"/>
          <w:sz w:val="28"/>
          <w:szCs w:val="28"/>
        </w:rPr>
        <w:t xml:space="preserve"> в системі бухгалтерського обліку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85071">
        <w:rPr>
          <w:rFonts w:ascii="Times New Roman" w:hAnsi="Times New Roman" w:cs="Times New Roman"/>
          <w:i/>
          <w:sz w:val="28"/>
          <w:szCs w:val="28"/>
        </w:rPr>
        <w:t>Тенденції розвитку маркетингу в умовах економічн</w:t>
      </w:r>
      <w:r w:rsidRPr="00985071">
        <w:rPr>
          <w:rFonts w:ascii="Times New Roman" w:hAnsi="Times New Roman" w:cs="Times New Roman"/>
          <w:i/>
          <w:sz w:val="28"/>
          <w:szCs w:val="28"/>
        </w:rPr>
        <w:t>их трансформацій</w:t>
      </w:r>
      <w:r>
        <w:rPr>
          <w:rFonts w:ascii="Times New Roman" w:hAnsi="Times New Roman" w:cs="Times New Roman"/>
          <w:sz w:val="28"/>
          <w:szCs w:val="28"/>
        </w:rPr>
        <w:t xml:space="preserve">: монографія. </w:t>
      </w:r>
      <w:r w:rsidR="00985071">
        <w:rPr>
          <w:rFonts w:ascii="Times New Roman" w:hAnsi="Times New Roman" w:cs="Times New Roman"/>
          <w:sz w:val="28"/>
          <w:szCs w:val="28"/>
        </w:rPr>
        <w:t>Терн.: ФО-П Шпак В.</w:t>
      </w:r>
      <w:r w:rsidRPr="005E15C1">
        <w:rPr>
          <w:rFonts w:ascii="Times New Roman" w:hAnsi="Times New Roman" w:cs="Times New Roman"/>
          <w:sz w:val="28"/>
          <w:szCs w:val="28"/>
        </w:rPr>
        <w:t>Б</w:t>
      </w:r>
      <w:r w:rsidR="00985071">
        <w:rPr>
          <w:rFonts w:ascii="Times New Roman" w:hAnsi="Times New Roman" w:cs="Times New Roman"/>
          <w:sz w:val="28"/>
          <w:szCs w:val="28"/>
        </w:rPr>
        <w:t>.</w:t>
      </w:r>
      <w:r w:rsidRPr="005E15C1">
        <w:rPr>
          <w:rFonts w:ascii="Times New Roman" w:hAnsi="Times New Roman" w:cs="Times New Roman"/>
          <w:sz w:val="28"/>
          <w:szCs w:val="28"/>
        </w:rPr>
        <w:t>, 2017. С. 106–116.</w:t>
      </w:r>
    </w:p>
    <w:sectPr w:rsidR="005E15C1" w:rsidRPr="005E15C1" w:rsidSect="00C51893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710283"/>
    <w:multiLevelType w:val="hybridMultilevel"/>
    <w:tmpl w:val="E40C452C"/>
    <w:lvl w:ilvl="0" w:tplc="47FACB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3F840E0"/>
    <w:multiLevelType w:val="hybridMultilevel"/>
    <w:tmpl w:val="27485814"/>
    <w:lvl w:ilvl="0" w:tplc="E3DCF84C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E3800F7"/>
    <w:multiLevelType w:val="hybridMultilevel"/>
    <w:tmpl w:val="FC04CB7A"/>
    <w:lvl w:ilvl="0" w:tplc="97FC15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05D"/>
    <w:rsid w:val="00067F1D"/>
    <w:rsid w:val="0023605D"/>
    <w:rsid w:val="003C4C87"/>
    <w:rsid w:val="0041576E"/>
    <w:rsid w:val="0041745A"/>
    <w:rsid w:val="00425FDF"/>
    <w:rsid w:val="00436452"/>
    <w:rsid w:val="00553D06"/>
    <w:rsid w:val="00582A81"/>
    <w:rsid w:val="005979DC"/>
    <w:rsid w:val="005E15C1"/>
    <w:rsid w:val="00602BE9"/>
    <w:rsid w:val="006927C1"/>
    <w:rsid w:val="008B7020"/>
    <w:rsid w:val="0093541A"/>
    <w:rsid w:val="00972E15"/>
    <w:rsid w:val="00985071"/>
    <w:rsid w:val="009D3C79"/>
    <w:rsid w:val="00A675DA"/>
    <w:rsid w:val="00AC2290"/>
    <w:rsid w:val="00AF35AC"/>
    <w:rsid w:val="00C51893"/>
    <w:rsid w:val="00C6052D"/>
    <w:rsid w:val="00D34800"/>
    <w:rsid w:val="00EB677D"/>
    <w:rsid w:val="00FC69A5"/>
    <w:rsid w:val="00FF6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5E050F-C0DA-4E1F-AA31-8C93DF81B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15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2770</Words>
  <Characters>1580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111</dc:creator>
  <cp:keywords/>
  <dc:description/>
  <cp:lastModifiedBy>111</cp:lastModifiedBy>
  <cp:revision>24</cp:revision>
  <dcterms:created xsi:type="dcterms:W3CDTF">2023-11-09T10:22:00Z</dcterms:created>
  <dcterms:modified xsi:type="dcterms:W3CDTF">2023-11-09T15:56:00Z</dcterms:modified>
</cp:coreProperties>
</file>