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77E5" w:rsidRDefault="00F877E5" w:rsidP="00F877E5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УДК 528.482                                        </w:t>
      </w:r>
      <w:r w:rsidR="00E556C8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  канд.техн. наук, доцент </w:t>
      </w:r>
      <w:r>
        <w:rPr>
          <w:rFonts w:ascii="Times New Roman" w:hAnsi="Times New Roman" w:cs="Times New Roman"/>
          <w:sz w:val="28"/>
          <w:szCs w:val="28"/>
          <w:lang w:val="uk-UA"/>
        </w:rPr>
        <w:t>Гладілін В. М.</w:t>
      </w:r>
      <w:r w:rsidR="00E556C8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F877E5" w:rsidRDefault="00F877E5" w:rsidP="00F877E5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 Бреус А. О.</w:t>
      </w:r>
      <w:r w:rsidR="00E556C8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E556C8" w:rsidRDefault="00E556C8" w:rsidP="00F877E5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 Роюк Д.,</w:t>
      </w:r>
    </w:p>
    <w:p w:rsidR="00E556C8" w:rsidRDefault="00E556C8" w:rsidP="00F877E5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 Михайлик Я.,</w:t>
      </w:r>
    </w:p>
    <w:p w:rsidR="00E556C8" w:rsidRDefault="00E556C8" w:rsidP="00F877E5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 Зарудній О.</w:t>
      </w:r>
    </w:p>
    <w:p w:rsidR="00A003DD" w:rsidRDefault="00A003DD" w:rsidP="00F877E5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Білоцерківський національний аграрний університет</w:t>
      </w:r>
    </w:p>
    <w:p w:rsidR="00293896" w:rsidRPr="00293896" w:rsidRDefault="00293896" w:rsidP="00293896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93896">
        <w:rPr>
          <w:rFonts w:ascii="Times New Roman" w:hAnsi="Times New Roman" w:cs="Times New Roman"/>
          <w:sz w:val="28"/>
          <w:szCs w:val="28"/>
          <w:lang w:val="uk-UA"/>
        </w:rPr>
        <w:t xml:space="preserve">Удовенко І.О., </w:t>
      </w:r>
    </w:p>
    <w:p w:rsidR="00293896" w:rsidRPr="00293896" w:rsidRDefault="00293896" w:rsidP="00293896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93896">
        <w:rPr>
          <w:rFonts w:ascii="Times New Roman" w:hAnsi="Times New Roman" w:cs="Times New Roman"/>
          <w:sz w:val="28"/>
          <w:szCs w:val="28"/>
          <w:lang w:val="uk-UA"/>
        </w:rPr>
        <w:t>к. екон. нау</w:t>
      </w:r>
      <w:bookmarkStart w:id="0" w:name="_GoBack"/>
      <w:bookmarkEnd w:id="0"/>
      <w:r w:rsidRPr="00293896">
        <w:rPr>
          <w:rFonts w:ascii="Times New Roman" w:hAnsi="Times New Roman" w:cs="Times New Roman"/>
          <w:sz w:val="28"/>
          <w:szCs w:val="28"/>
          <w:lang w:val="uk-UA"/>
        </w:rPr>
        <w:t>к, доцент</w:t>
      </w:r>
    </w:p>
    <w:p w:rsidR="00293896" w:rsidRPr="00293896" w:rsidRDefault="00293896" w:rsidP="00293896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93896">
        <w:rPr>
          <w:rFonts w:ascii="Times New Roman" w:hAnsi="Times New Roman" w:cs="Times New Roman"/>
          <w:sz w:val="28"/>
          <w:szCs w:val="28"/>
          <w:lang w:val="uk-UA"/>
        </w:rPr>
        <w:t>Уманський національний університет садівництва</w:t>
      </w:r>
    </w:p>
    <w:p w:rsidR="00293896" w:rsidRPr="00293896" w:rsidRDefault="00293896" w:rsidP="00293896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93896">
        <w:rPr>
          <w:rFonts w:ascii="Times New Roman" w:hAnsi="Times New Roman" w:cs="Times New Roman"/>
          <w:sz w:val="28"/>
          <w:szCs w:val="28"/>
          <w:lang w:val="uk-UA"/>
        </w:rPr>
        <w:t>м. Умань, Україна</w:t>
      </w:r>
    </w:p>
    <w:p w:rsidR="00293896" w:rsidRPr="00293896" w:rsidRDefault="00293896" w:rsidP="00F877E5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:rsidR="00E446AA" w:rsidRDefault="00E446AA" w:rsidP="009A46E6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E446AA">
        <w:rPr>
          <w:rFonts w:ascii="Times New Roman" w:hAnsi="Times New Roman" w:cs="Times New Roman"/>
          <w:sz w:val="28"/>
          <w:szCs w:val="28"/>
        </w:rPr>
        <w:t xml:space="preserve">Cередня дисперсія </w:t>
      </w:r>
      <w:r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E446AA">
        <w:rPr>
          <w:rFonts w:ascii="Times New Roman" w:hAnsi="Times New Roman" w:cs="Times New Roman"/>
          <w:sz w:val="28"/>
          <w:szCs w:val="28"/>
        </w:rPr>
        <w:t xml:space="preserve"> загальна характеристика розсіювання випадкової величини</w:t>
      </w:r>
    </w:p>
    <w:p w:rsidR="009C0EE5" w:rsidRDefault="009C0EE5" w:rsidP="007B047E">
      <w:pPr>
        <w:spacing w:after="0"/>
        <w:ind w:firstLine="426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Розглядається новий метод оцінки точності вимірів він відрізняється від традиційних тим, що в результаті </w:t>
      </w:r>
      <w:r w:rsidR="007B047E">
        <w:rPr>
          <w:rFonts w:ascii="Times New Roman" w:hAnsi="Times New Roman" w:cs="Times New Roman"/>
          <w:i/>
          <w:sz w:val="28"/>
          <w:szCs w:val="28"/>
          <w:lang w:val="uk-UA"/>
        </w:rPr>
        <w:t>обробки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вимірів</w:t>
      </w:r>
      <w:r w:rsidR="007B04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однієї величини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B047E">
        <w:rPr>
          <w:rFonts w:ascii="Times New Roman" w:hAnsi="Times New Roman" w:cs="Times New Roman"/>
          <w:i/>
          <w:sz w:val="28"/>
          <w:szCs w:val="28"/>
          <w:lang w:val="uk-UA"/>
        </w:rPr>
        <w:t>одержують не тільки середню квадратичну похибку,</w:t>
      </w:r>
      <w:r w:rsidR="0002550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B047E">
        <w:rPr>
          <w:rFonts w:ascii="Times New Roman" w:hAnsi="Times New Roman" w:cs="Times New Roman"/>
          <w:i/>
          <w:sz w:val="28"/>
          <w:szCs w:val="28"/>
          <w:lang w:val="uk-UA"/>
        </w:rPr>
        <w:t>а й середні квадратичні похибки всіх вимірів.</w:t>
      </w:r>
    </w:p>
    <w:p w:rsidR="007B047E" w:rsidRPr="009C0EE5" w:rsidRDefault="007B047E" w:rsidP="007B047E">
      <w:pPr>
        <w:spacing w:after="0"/>
        <w:ind w:firstLine="426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слова. Генеральна дисперсія, середня дисперсія, випадкові величини.</w:t>
      </w:r>
    </w:p>
    <w:p w:rsidR="009A46E6" w:rsidRPr="009A46E6" w:rsidRDefault="009A46E6" w:rsidP="003339F7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46E6">
        <w:rPr>
          <w:rFonts w:ascii="Times New Roman" w:hAnsi="Times New Roman" w:cs="Times New Roman"/>
          <w:sz w:val="28"/>
          <w:szCs w:val="28"/>
          <w:lang w:val="uk-UA"/>
        </w:rPr>
        <w:t xml:space="preserve">Новий підхід до оцінки точності вимірювань започатковано в праці [1], в якій наводиться дисперсія </w:t>
      </w:r>
      <w:r w:rsidRPr="009A46E6">
        <w:rPr>
          <w:rFonts w:ascii="Times New Roman" w:hAnsi="Times New Roman" w:cs="Times New Roman"/>
          <w:position w:val="-12"/>
          <w:sz w:val="28"/>
          <w:szCs w:val="28"/>
          <w:lang w:val="uk-UA"/>
        </w:rPr>
        <w:object w:dxaOrig="360" w:dyaOrig="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.6pt;height:21.6pt" o:ole="" fillcolor="window">
            <v:imagedata r:id="rId5" o:title=""/>
          </v:shape>
          <o:OLEObject Type="Embed" ProgID="Equation.3" ShapeID="_x0000_i1025" DrawAspect="Content" ObjectID="_1769713505" r:id="rId6"/>
        </w:object>
      </w:r>
      <w:r w:rsidRPr="009A46E6">
        <w:rPr>
          <w:rFonts w:ascii="Times New Roman" w:hAnsi="Times New Roman" w:cs="Times New Roman"/>
          <w:sz w:val="28"/>
          <w:szCs w:val="28"/>
          <w:lang w:val="uk-UA"/>
        </w:rPr>
        <w:t xml:space="preserve"> значення </w:t>
      </w:r>
      <w:r w:rsidRPr="009A46E6">
        <w:rPr>
          <w:rFonts w:ascii="Times New Roman" w:hAnsi="Times New Roman" w:cs="Times New Roman"/>
          <w:position w:val="-6"/>
          <w:sz w:val="28"/>
          <w:szCs w:val="28"/>
          <w:lang w:val="uk-UA"/>
        </w:rPr>
        <w:object w:dxaOrig="220" w:dyaOrig="220">
          <v:shape id="_x0000_i1026" type="#_x0000_t75" style="width:14.4pt;height:14.4pt" o:ole="" fillcolor="window">
            <v:imagedata r:id="rId7" o:title=""/>
          </v:shape>
          <o:OLEObject Type="Embed" ProgID="Equation.3" ShapeID="_x0000_i1026" DrawAspect="Content" ObjectID="_1769713506" r:id="rId8"/>
        </w:object>
      </w:r>
      <w:r w:rsidRPr="009A46E6">
        <w:rPr>
          <w:rFonts w:ascii="Times New Roman" w:hAnsi="Times New Roman" w:cs="Times New Roman"/>
          <w:sz w:val="28"/>
          <w:szCs w:val="28"/>
          <w:lang w:val="uk-UA"/>
        </w:rPr>
        <w:t xml:space="preserve"> дискретної випадкової величини. Доведено, що середня дисперсія </w:t>
      </w:r>
      <w:r w:rsidRPr="009A46E6">
        <w:rPr>
          <w:rFonts w:ascii="Times New Roman" w:hAnsi="Times New Roman" w:cs="Times New Roman"/>
          <w:position w:val="-12"/>
          <w:sz w:val="28"/>
          <w:szCs w:val="28"/>
          <w:lang w:val="uk-UA"/>
        </w:rPr>
        <w:object w:dxaOrig="340" w:dyaOrig="440">
          <v:shape id="_x0000_i1027" type="#_x0000_t75" style="width:14.4pt;height:21.6pt" o:ole="" fillcolor="window">
            <v:imagedata r:id="rId9" o:title=""/>
          </v:shape>
          <o:OLEObject Type="Embed" ProgID="Equation.3" ShapeID="_x0000_i1027" DrawAspect="Content" ObjectID="_1769713507" r:id="rId10"/>
        </w:object>
      </w:r>
      <w:r w:rsidRPr="009A46E6">
        <w:rPr>
          <w:rFonts w:ascii="Times New Roman" w:hAnsi="Times New Roman" w:cs="Times New Roman"/>
          <w:sz w:val="28"/>
          <w:szCs w:val="28"/>
          <w:lang w:val="uk-UA"/>
        </w:rPr>
        <w:t xml:space="preserve"> і генеральна дисперсія </w:t>
      </w:r>
      <w:r w:rsidRPr="009A46E6">
        <w:rPr>
          <w:rFonts w:ascii="Times New Roman" w:hAnsi="Times New Roman" w:cs="Times New Roman"/>
          <w:position w:val="-6"/>
          <w:sz w:val="28"/>
          <w:szCs w:val="28"/>
          <w:lang w:val="uk-UA"/>
        </w:rPr>
        <w:object w:dxaOrig="360" w:dyaOrig="380">
          <v:shape id="_x0000_i1028" type="#_x0000_t75" style="width:21.6pt;height:21.6pt" o:ole="" fillcolor="window">
            <v:imagedata r:id="rId11" o:title=""/>
          </v:shape>
          <o:OLEObject Type="Embed" ProgID="Equation.3" ShapeID="_x0000_i1028" DrawAspect="Content" ObjectID="_1769713508" r:id="rId12"/>
        </w:object>
      </w:r>
      <w:r w:rsidRPr="009A46E6">
        <w:rPr>
          <w:rFonts w:ascii="Times New Roman" w:hAnsi="Times New Roman" w:cs="Times New Roman"/>
          <w:sz w:val="28"/>
          <w:szCs w:val="28"/>
          <w:lang w:val="uk-UA"/>
        </w:rPr>
        <w:t xml:space="preserve"> мають таку залежність:</w:t>
      </w:r>
    </w:p>
    <w:p w:rsidR="009A46E6" w:rsidRDefault="009A46E6" w:rsidP="009A46E6">
      <w:pPr>
        <w:spacing w:after="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</w:t>
      </w:r>
      <w:r w:rsidR="005C1216" w:rsidRPr="007F7A65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ν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=2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</w:t>
      </w:r>
      <w:r w:rsidR="005C1216" w:rsidRPr="007F7A65">
        <w:rPr>
          <w:rFonts w:ascii="Times New Roman" w:eastAsiaTheme="minorEastAsia" w:hAnsi="Times New Roman" w:cs="Times New Roman"/>
          <w:sz w:val="28"/>
          <w:szCs w:val="28"/>
        </w:rPr>
        <w:t xml:space="preserve">      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(1)</w:t>
      </w:r>
    </w:p>
    <w:p w:rsidR="009A46E6" w:rsidRPr="009A46E6" w:rsidRDefault="009A46E6" w:rsidP="009A46E6">
      <w:pPr>
        <w:spacing w:after="0" w:line="30" w:lineRule="atLeast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46E6">
        <w:rPr>
          <w:rFonts w:ascii="Times New Roman" w:hAnsi="Times New Roman" w:cs="Times New Roman"/>
          <w:sz w:val="28"/>
          <w:szCs w:val="28"/>
          <w:lang w:val="uk-UA"/>
        </w:rPr>
        <w:t>Невирішеною проблемою є встановлення властивостей середньої дисперсії.</w:t>
      </w:r>
    </w:p>
    <w:p w:rsidR="009A46E6" w:rsidRPr="009A46E6" w:rsidRDefault="009A46E6" w:rsidP="009A46E6">
      <w:pPr>
        <w:spacing w:after="0" w:line="3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Ціль</w:t>
      </w:r>
      <w:r w:rsidRPr="009A46E6">
        <w:rPr>
          <w:rFonts w:ascii="Times New Roman" w:hAnsi="Times New Roman" w:cs="Times New Roman"/>
          <w:sz w:val="28"/>
          <w:szCs w:val="28"/>
        </w:rPr>
        <w:t xml:space="preserve"> – встановити суть цієї характеристики розсіювання дискретної величини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X</w:t>
      </w:r>
      <w:r w:rsidRPr="009A46E6">
        <w:rPr>
          <w:rFonts w:ascii="Times New Roman" w:hAnsi="Times New Roman" w:cs="Times New Roman"/>
          <w:sz w:val="28"/>
          <w:szCs w:val="28"/>
        </w:rPr>
        <w:t>.</w:t>
      </w:r>
    </w:p>
    <w:p w:rsidR="003339F7" w:rsidRPr="003339F7" w:rsidRDefault="003339F7" w:rsidP="003339F7">
      <w:pPr>
        <w:spacing w:line="30" w:lineRule="atLeast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3339F7">
        <w:rPr>
          <w:rFonts w:ascii="Times New Roman" w:hAnsi="Times New Roman" w:cs="Times New Roman"/>
          <w:sz w:val="28"/>
          <w:szCs w:val="28"/>
        </w:rPr>
        <w:t xml:space="preserve">Величину </w:t>
      </w:r>
      <w:r w:rsidRPr="003339F7">
        <w:rPr>
          <w:rFonts w:ascii="Times New Roman" w:hAnsi="Times New Roman" w:cs="Times New Roman"/>
          <w:position w:val="-4"/>
          <w:sz w:val="28"/>
          <w:szCs w:val="28"/>
        </w:rPr>
        <w:object w:dxaOrig="300" w:dyaOrig="260">
          <v:shape id="_x0000_i1029" type="#_x0000_t75" style="width:14.4pt;height:14.4pt" o:ole="" fillcolor="window">
            <v:imagedata r:id="rId13" o:title=""/>
          </v:shape>
          <o:OLEObject Type="Embed" ProgID="Equation.3" ShapeID="_x0000_i1029" DrawAspect="Content" ObjectID="_1769713509" r:id="rId14"/>
        </w:object>
      </w:r>
      <w:r w:rsidRPr="003339F7">
        <w:rPr>
          <w:rFonts w:ascii="Times New Roman" w:hAnsi="Times New Roman" w:cs="Times New Roman"/>
          <w:sz w:val="28"/>
          <w:szCs w:val="28"/>
        </w:rPr>
        <w:t xml:space="preserve">, що має значення </w:t>
      </w:r>
      <w:r w:rsidRPr="003339F7">
        <w:rPr>
          <w:rFonts w:ascii="Times New Roman" w:hAnsi="Times New Roman" w:cs="Times New Roman"/>
          <w:position w:val="-6"/>
          <w:sz w:val="28"/>
          <w:szCs w:val="28"/>
        </w:rPr>
        <w:object w:dxaOrig="700" w:dyaOrig="279">
          <v:shape id="_x0000_i1030" type="#_x0000_t75" style="width:36pt;height:14.4pt" o:ole="" fillcolor="window">
            <v:imagedata r:id="rId15" o:title=""/>
          </v:shape>
          <o:OLEObject Type="Embed" ProgID="Equation.3" ShapeID="_x0000_i1030" DrawAspect="Content" ObjectID="_1769713510" r:id="rId16"/>
        </w:object>
      </w:r>
      <w:r w:rsidRPr="003339F7">
        <w:rPr>
          <w:rFonts w:ascii="Times New Roman" w:hAnsi="Times New Roman" w:cs="Times New Roman"/>
          <w:sz w:val="28"/>
          <w:szCs w:val="28"/>
        </w:rPr>
        <w:t xml:space="preserve"> будемо розглядати як таку, що розсіюється не лише відносно генерального середнього значення </w:t>
      </w:r>
      <w:r w:rsidRPr="003339F7">
        <w:rPr>
          <w:rFonts w:ascii="Times New Roman" w:hAnsi="Times New Roman" w:cs="Times New Roman"/>
          <w:position w:val="-10"/>
          <w:sz w:val="28"/>
          <w:szCs w:val="28"/>
        </w:rPr>
        <w:object w:dxaOrig="1120" w:dyaOrig="340">
          <v:shape id="_x0000_i1031" type="#_x0000_t75" style="width:57.6pt;height:14.4pt" o:ole="" fillcolor="window">
            <v:imagedata r:id="rId17" o:title=""/>
          </v:shape>
          <o:OLEObject Type="Embed" ProgID="Equation.3" ShapeID="_x0000_i1031" DrawAspect="Content" ObjectID="_1769713511" r:id="rId18"/>
        </w:object>
      </w:r>
      <w:r w:rsidRPr="003339F7">
        <w:rPr>
          <w:rFonts w:ascii="Times New Roman" w:hAnsi="Times New Roman" w:cs="Times New Roman"/>
          <w:sz w:val="28"/>
          <w:szCs w:val="28"/>
        </w:rPr>
        <w:t xml:space="preserve">, а і відносно окремих значень </w:t>
      </w:r>
      <w:r w:rsidRPr="003339F7">
        <w:rPr>
          <w:rFonts w:ascii="Times New Roman" w:hAnsi="Times New Roman" w:cs="Times New Roman"/>
          <w:position w:val="-12"/>
          <w:sz w:val="28"/>
          <w:szCs w:val="28"/>
        </w:rPr>
        <w:object w:dxaOrig="260" w:dyaOrig="360">
          <v:shape id="_x0000_i1032" type="#_x0000_t75" style="width:14.4pt;height:21.6pt" o:ole="" fillcolor="window">
            <v:imagedata r:id="rId19" o:title=""/>
          </v:shape>
          <o:OLEObject Type="Embed" ProgID="Equation.3" ShapeID="_x0000_i1032" DrawAspect="Content" ObjectID="_1769713512" r:id="rId20"/>
        </w:object>
      </w:r>
      <w:r w:rsidRPr="003339F7">
        <w:rPr>
          <w:rFonts w:ascii="Times New Roman" w:hAnsi="Times New Roman" w:cs="Times New Roman"/>
          <w:sz w:val="28"/>
          <w:szCs w:val="28"/>
        </w:rPr>
        <w:t xml:space="preserve"> цієї випадкової величини. Якщо за центр розсіювання випадкової величина прийняти математичне сподівання </w:t>
      </w:r>
      <w:r w:rsidRPr="003339F7">
        <w:rPr>
          <w:rFonts w:ascii="Times New Roman" w:hAnsi="Times New Roman" w:cs="Times New Roman"/>
          <w:position w:val="-10"/>
          <w:sz w:val="28"/>
          <w:szCs w:val="28"/>
        </w:rPr>
        <w:object w:dxaOrig="1120" w:dyaOrig="340">
          <v:shape id="_x0000_i1033" type="#_x0000_t75" style="width:57.6pt;height:14.4pt" o:ole="" fillcolor="window">
            <v:imagedata r:id="rId21" o:title=""/>
          </v:shape>
          <o:OLEObject Type="Embed" ProgID="Equation.3" ShapeID="_x0000_i1033" DrawAspect="Content" ObjectID="_1769713513" r:id="rId22"/>
        </w:object>
      </w:r>
      <w:r w:rsidRPr="003339F7">
        <w:rPr>
          <w:rFonts w:ascii="Times New Roman" w:hAnsi="Times New Roman" w:cs="Times New Roman"/>
          <w:sz w:val="28"/>
          <w:szCs w:val="28"/>
        </w:rPr>
        <w:t>, тоді характеристикою її розсіювання буде генеральна дисперсія</w:t>
      </w:r>
    </w:p>
    <w:p w:rsidR="009A46E6" w:rsidRPr="00CF2F2E" w:rsidRDefault="004E0503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CF2F2E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5C1216" w:rsidRPr="007F7A65"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CF2F2E">
        <w:rPr>
          <w:rFonts w:ascii="Times New Roman" w:hAnsi="Times New Roman" w:cs="Times New Roman"/>
          <w:sz w:val="28"/>
          <w:szCs w:val="28"/>
        </w:rPr>
        <w:t xml:space="preserve">    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σ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E</m:t>
        </m:r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-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μ</m:t>
                    </m:r>
                  </m:e>
                </m:d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</w:rPr>
          <m:t>=</m:t>
        </m:r>
        <m:nary>
          <m:naryPr>
            <m:chr m:val="∑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-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μ</m:t>
                    </m:r>
                  </m:e>
                </m:d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d>
          </m:e>
        </m:nary>
      </m:oMath>
      <w:r w:rsidRPr="00CF2F2E">
        <w:rPr>
          <w:rFonts w:ascii="Times New Roman" w:eastAsiaTheme="minorEastAsia" w:hAnsi="Times New Roman" w:cs="Times New Roman"/>
          <w:sz w:val="28"/>
          <w:szCs w:val="28"/>
        </w:rPr>
        <w:t>,                                  (2)</w:t>
      </w:r>
    </w:p>
    <w:p w:rsidR="004E0503" w:rsidRDefault="004E0503" w:rsidP="004E0503">
      <w:pPr>
        <w:pStyle w:val="a4"/>
        <w:spacing w:line="30" w:lineRule="atLeast"/>
        <w:jc w:val="both"/>
        <w:rPr>
          <w:b w:val="0"/>
        </w:rPr>
      </w:pPr>
      <w:r>
        <w:rPr>
          <w:b w:val="0"/>
        </w:rPr>
        <w:t xml:space="preserve">де </w:t>
      </w:r>
      <w:r>
        <w:rPr>
          <w:b w:val="0"/>
          <w:position w:val="-10"/>
        </w:rPr>
        <w:object w:dxaOrig="580" w:dyaOrig="340">
          <v:shape id="_x0000_i1034" type="#_x0000_t75" style="width:28.8pt;height:14.4pt" o:ole="" fillcolor="window">
            <v:imagedata r:id="rId23" o:title=""/>
          </v:shape>
          <o:OLEObject Type="Embed" ProgID="Equation.3" ShapeID="_x0000_i1034" DrawAspect="Content" ObjectID="_1769713514" r:id="rId24"/>
        </w:object>
      </w:r>
      <w:r>
        <w:rPr>
          <w:b w:val="0"/>
        </w:rPr>
        <w:t xml:space="preserve"> – функція розпод</w:t>
      </w:r>
      <w:r w:rsidRPr="009E48C9">
        <w:rPr>
          <w:b w:val="0"/>
          <w:lang w:val="ru-RU"/>
        </w:rPr>
        <w:t>ілу</w:t>
      </w:r>
      <w:r>
        <w:rPr>
          <w:b w:val="0"/>
        </w:rPr>
        <w:t xml:space="preserve"> ймовірностей </w:t>
      </w:r>
      <w:r>
        <w:rPr>
          <w:b w:val="0"/>
          <w:lang w:val="ru-RU"/>
        </w:rPr>
        <w:t>[5]</w:t>
      </w:r>
      <w:r>
        <w:rPr>
          <w:b w:val="0"/>
        </w:rPr>
        <w:t>.</w:t>
      </w:r>
    </w:p>
    <w:p w:rsidR="004E0503" w:rsidRPr="009E48C9" w:rsidRDefault="004E0503" w:rsidP="004E0503">
      <w:pPr>
        <w:pStyle w:val="a4"/>
        <w:spacing w:line="30" w:lineRule="atLeast"/>
        <w:ind w:firstLine="426"/>
        <w:jc w:val="both"/>
        <w:rPr>
          <w:b w:val="0"/>
          <w:lang w:val="ru-RU"/>
        </w:rPr>
      </w:pPr>
      <w:r>
        <w:rPr>
          <w:b w:val="0"/>
        </w:rPr>
        <w:t xml:space="preserve">Якщо за центр розсіювання величини </w:t>
      </w:r>
      <w:r>
        <w:rPr>
          <w:b w:val="0"/>
          <w:position w:val="-4"/>
        </w:rPr>
        <w:object w:dxaOrig="300" w:dyaOrig="260">
          <v:shape id="_x0000_i1035" type="#_x0000_t75" style="width:14.4pt;height:14.4pt" o:ole="" fillcolor="window">
            <v:imagedata r:id="rId13" o:title=""/>
          </v:shape>
          <o:OLEObject Type="Embed" ProgID="Equation.3" ShapeID="_x0000_i1035" DrawAspect="Content" ObjectID="_1769713515" r:id="rId25"/>
        </w:object>
      </w:r>
      <w:r>
        <w:rPr>
          <w:b w:val="0"/>
        </w:rPr>
        <w:t xml:space="preserve"> взяти якесь значення </w:t>
      </w:r>
      <w:r>
        <w:rPr>
          <w:b w:val="0"/>
          <w:position w:val="-12"/>
        </w:rPr>
        <w:object w:dxaOrig="260" w:dyaOrig="360">
          <v:shape id="_x0000_i1036" type="#_x0000_t75" style="width:14.4pt;height:21.6pt" o:ole="" fillcolor="window">
            <v:imagedata r:id="rId26" o:title=""/>
          </v:shape>
          <o:OLEObject Type="Embed" ProgID="Equation.3" ShapeID="_x0000_i1036" DrawAspect="Content" ObjectID="_1769713516" r:id="rId27"/>
        </w:object>
      </w:r>
      <w:r>
        <w:rPr>
          <w:b w:val="0"/>
        </w:rPr>
        <w:t xml:space="preserve"> із групи </w:t>
      </w:r>
      <w:r>
        <w:rPr>
          <w:b w:val="0"/>
          <w:position w:val="-6"/>
        </w:rPr>
        <w:object w:dxaOrig="260" w:dyaOrig="279">
          <v:shape id="_x0000_i1037" type="#_x0000_t75" style="width:14.4pt;height:14.4pt" o:ole="" fillcolor="window">
            <v:imagedata r:id="rId28" o:title=""/>
          </v:shape>
          <o:OLEObject Type="Embed" ProgID="Equation.3" ShapeID="_x0000_i1037" DrawAspect="Content" ObjectID="_1769713517" r:id="rId29"/>
        </w:object>
      </w:r>
      <w:r>
        <w:rPr>
          <w:b w:val="0"/>
        </w:rPr>
        <w:t xml:space="preserve"> генеральної сукупності </w:t>
      </w:r>
      <w:r w:rsidRPr="009E48C9">
        <w:rPr>
          <w:b w:val="0"/>
          <w:lang w:val="ru-RU"/>
        </w:rPr>
        <w:t>[3]</w:t>
      </w:r>
      <w:r>
        <w:rPr>
          <w:b w:val="0"/>
        </w:rPr>
        <w:t xml:space="preserve">, то приходимо до такого означення дисперсії значення </w:t>
      </w:r>
      <w:r>
        <w:rPr>
          <w:b w:val="0"/>
          <w:position w:val="-12"/>
        </w:rPr>
        <w:object w:dxaOrig="260" w:dyaOrig="360">
          <v:shape id="_x0000_i1038" type="#_x0000_t75" style="width:14.4pt;height:21.6pt" o:ole="" fillcolor="window">
            <v:imagedata r:id="rId26" o:title=""/>
          </v:shape>
          <o:OLEObject Type="Embed" ProgID="Equation.3" ShapeID="_x0000_i1038" DrawAspect="Content" ObjectID="_1769713518" r:id="rId30"/>
        </w:object>
      </w:r>
      <w:r>
        <w:rPr>
          <w:b w:val="0"/>
        </w:rPr>
        <w:t xml:space="preserve"> випадкової величини:</w:t>
      </w:r>
    </w:p>
    <w:p w:rsidR="004E0503" w:rsidRPr="00C74632" w:rsidRDefault="00340B54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340B54"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="005C1216" w:rsidRPr="005C1216"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340B54">
        <w:rPr>
          <w:rFonts w:ascii="Times New Roman" w:hAnsi="Times New Roman" w:cs="Times New Roman"/>
          <w:sz w:val="28"/>
          <w:szCs w:val="28"/>
        </w:rPr>
        <w:t xml:space="preserve">    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xi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E</m:t>
        </m:r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i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</w:rPr>
          <m:t>=</m:t>
        </m:r>
        <m:nary>
          <m:naryPr>
            <m:chr m:val="∑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i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d>
          </m:e>
        </m:nary>
      </m:oMath>
      <w:r w:rsidRPr="00340B54">
        <w:rPr>
          <w:rFonts w:ascii="Times New Roman" w:eastAsiaTheme="minorEastAsia" w:hAnsi="Times New Roman" w:cs="Times New Roman"/>
          <w:sz w:val="28"/>
          <w:szCs w:val="28"/>
        </w:rPr>
        <w:t xml:space="preserve">.         </w:t>
      </w:r>
      <w:r w:rsidR="005C1216" w:rsidRPr="005C1216">
        <w:rPr>
          <w:rFonts w:ascii="Times New Roman" w:eastAsiaTheme="minorEastAsia" w:hAnsi="Times New Roman" w:cs="Times New Roman"/>
          <w:sz w:val="28"/>
          <w:szCs w:val="28"/>
        </w:rPr>
        <w:t xml:space="preserve">  </w:t>
      </w:r>
      <w:r w:rsidRPr="00340B54">
        <w:rPr>
          <w:rFonts w:ascii="Times New Roman" w:eastAsiaTheme="minorEastAsia" w:hAnsi="Times New Roman" w:cs="Times New Roman"/>
          <w:sz w:val="28"/>
          <w:szCs w:val="28"/>
        </w:rPr>
        <w:t xml:space="preserve">                   </w:t>
      </w:r>
      <w:r w:rsidRPr="00C74632">
        <w:rPr>
          <w:rFonts w:ascii="Times New Roman" w:eastAsiaTheme="minorEastAsia" w:hAnsi="Times New Roman" w:cs="Times New Roman"/>
          <w:sz w:val="28"/>
          <w:szCs w:val="28"/>
        </w:rPr>
        <w:t>(3)</w:t>
      </w:r>
    </w:p>
    <w:p w:rsidR="00785484" w:rsidRPr="009E48C9" w:rsidRDefault="00785484" w:rsidP="00785484">
      <w:pPr>
        <w:pStyle w:val="a4"/>
        <w:spacing w:line="30" w:lineRule="atLeast"/>
        <w:ind w:firstLine="426"/>
        <w:jc w:val="both"/>
        <w:rPr>
          <w:b w:val="0"/>
          <w:lang w:val="ru-RU"/>
        </w:rPr>
      </w:pPr>
      <w:r w:rsidRPr="009E48C9">
        <w:rPr>
          <w:b w:val="0"/>
          <w:lang w:val="ru-RU"/>
        </w:rPr>
        <w:t xml:space="preserve">З порівняння залежностей (2), (3) виходить, що генеральна дисперсія </w:t>
      </w:r>
      <w:r>
        <w:rPr>
          <w:b w:val="0"/>
          <w:position w:val="-16"/>
          <w:lang w:val="en-US"/>
        </w:rPr>
        <w:object w:dxaOrig="360" w:dyaOrig="480">
          <v:shape id="_x0000_i1039" type="#_x0000_t75" style="width:21.6pt;height:21.6pt" o:ole="" fillcolor="window">
            <v:imagedata r:id="rId31" o:title=""/>
          </v:shape>
          <o:OLEObject Type="Embed" ProgID="Equation.3" ShapeID="_x0000_i1039" DrawAspect="Content" ObjectID="_1769713519" r:id="rId32"/>
        </w:object>
      </w:r>
      <w:r w:rsidRPr="009E48C9">
        <w:rPr>
          <w:b w:val="0"/>
          <w:lang w:val="ru-RU"/>
        </w:rPr>
        <w:t xml:space="preserve"> і дисперсія </w:t>
      </w:r>
      <w:r>
        <w:rPr>
          <w:b w:val="0"/>
          <w:position w:val="-16"/>
          <w:lang w:val="en-US"/>
        </w:rPr>
        <w:object w:dxaOrig="440" w:dyaOrig="480">
          <v:shape id="_x0000_i1040" type="#_x0000_t75" style="width:21.6pt;height:21.6pt" o:ole="" fillcolor="window">
            <v:imagedata r:id="rId33" o:title=""/>
          </v:shape>
          <o:OLEObject Type="Embed" ProgID="Equation.3" ShapeID="_x0000_i1040" DrawAspect="Content" ObjectID="_1769713520" r:id="rId34"/>
        </w:object>
      </w:r>
      <w:r w:rsidRPr="009E48C9">
        <w:rPr>
          <w:b w:val="0"/>
          <w:lang w:val="ru-RU"/>
        </w:rPr>
        <w:t xml:space="preserve"> мають однакове алгебраїчне відображення. Втім, на справді, ці дві </w:t>
      </w:r>
      <w:r w:rsidRPr="009E48C9">
        <w:rPr>
          <w:b w:val="0"/>
          <w:lang w:val="ru-RU"/>
        </w:rPr>
        <w:lastRenderedPageBreak/>
        <w:t>характеристики мають різні властивості. Щоб довести це, розглянемо сукупності в яких визначаються ці дві характеристики.</w:t>
      </w:r>
    </w:p>
    <w:p w:rsidR="00785484" w:rsidRPr="009E48C9" w:rsidRDefault="00785484" w:rsidP="00785484">
      <w:pPr>
        <w:pStyle w:val="a4"/>
        <w:spacing w:line="30" w:lineRule="atLeast"/>
        <w:ind w:firstLine="426"/>
        <w:jc w:val="both"/>
        <w:rPr>
          <w:b w:val="0"/>
          <w:lang w:val="ru-RU"/>
        </w:rPr>
      </w:pPr>
      <w:r w:rsidRPr="009E48C9">
        <w:rPr>
          <w:b w:val="0"/>
          <w:lang w:val="ru-RU"/>
        </w:rPr>
        <w:t xml:space="preserve">Дисперсія </w:t>
      </w:r>
      <w:r>
        <w:rPr>
          <w:b w:val="0"/>
          <w:position w:val="-16"/>
          <w:lang w:val="en-US"/>
        </w:rPr>
        <w:object w:dxaOrig="360" w:dyaOrig="480">
          <v:shape id="_x0000_i1041" type="#_x0000_t75" style="width:21.6pt;height:21.6pt" o:ole="" fillcolor="window">
            <v:imagedata r:id="rId31" o:title=""/>
          </v:shape>
          <o:OLEObject Type="Embed" ProgID="Equation.3" ShapeID="_x0000_i1041" DrawAspect="Content" ObjectID="_1769713521" r:id="rId35"/>
        </w:object>
      </w:r>
      <w:r w:rsidR="00C74632">
        <w:rPr>
          <w:b w:val="0"/>
          <w:lang w:val="ru-RU"/>
        </w:rPr>
        <w:t xml:space="preserve"> визначається за</w:t>
      </w:r>
      <w:r w:rsidRPr="009E48C9">
        <w:rPr>
          <w:b w:val="0"/>
          <w:lang w:val="ru-RU"/>
        </w:rPr>
        <w:t xml:space="preserve"> </w:t>
      </w:r>
      <w:r w:rsidR="00C74632">
        <w:rPr>
          <w:b w:val="0"/>
          <w:lang w:val="ru-RU"/>
        </w:rPr>
        <w:t>сукупністю</w:t>
      </w:r>
      <w:r w:rsidRPr="009E48C9">
        <w:rPr>
          <w:b w:val="0"/>
          <w:lang w:val="ru-RU"/>
        </w:rPr>
        <w:t xml:space="preserve"> (обсягу </w:t>
      </w:r>
      <w:r>
        <w:rPr>
          <w:b w:val="0"/>
          <w:position w:val="-6"/>
          <w:lang w:val="en-US"/>
        </w:rPr>
        <w:object w:dxaOrig="540" w:dyaOrig="300">
          <v:shape id="_x0000_i1042" type="#_x0000_t75" style="width:28.8pt;height:14.4pt" o:ole="" fillcolor="window">
            <v:imagedata r:id="rId36" o:title=""/>
          </v:shape>
          <o:OLEObject Type="Embed" ProgID="Equation.3" ShapeID="_x0000_i1042" DrawAspect="Content" ObjectID="_1769713522" r:id="rId37"/>
        </w:object>
      </w:r>
      <w:r w:rsidRPr="009E48C9">
        <w:rPr>
          <w:b w:val="0"/>
          <w:lang w:val="ru-RU"/>
        </w:rPr>
        <w:t>):</w:t>
      </w:r>
    </w:p>
    <w:p w:rsidR="00B65607" w:rsidRDefault="00785484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785484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5C1216" w:rsidRPr="005C1216"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Pr="00785484">
        <w:rPr>
          <w:rFonts w:ascii="Times New Roman" w:hAnsi="Times New Roman" w:cs="Times New Roman"/>
          <w:sz w:val="28"/>
          <w:szCs w:val="28"/>
        </w:rPr>
        <w:t xml:space="preserve"> 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C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μ</m:t>
            </m:r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,…,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,…,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k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-1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k</m:t>
                </m:r>
              </m:sub>
            </m:sSub>
          </m:e>
        </m:d>
      </m:oMath>
      <w:r w:rsidRPr="00785484">
        <w:rPr>
          <w:rFonts w:ascii="Times New Roman" w:eastAsiaTheme="minorEastAsia" w:hAnsi="Times New Roman" w:cs="Times New Roman"/>
          <w:sz w:val="28"/>
          <w:szCs w:val="28"/>
        </w:rPr>
        <w:t xml:space="preserve">,                       </w:t>
      </w:r>
    </w:p>
    <w:p w:rsidR="00785484" w:rsidRDefault="00785484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Дисперсію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xi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 w:rsidR="00C74632" w:rsidRPr="00C74632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C74632">
        <w:rPr>
          <w:rFonts w:ascii="Times New Roman" w:eastAsiaTheme="minorEastAsia" w:hAnsi="Times New Roman" w:cs="Times New Roman"/>
          <w:sz w:val="28"/>
          <w:szCs w:val="28"/>
          <w:lang w:val="uk-UA"/>
        </w:rPr>
        <w:t>обчислюють за генеральною сукупністю</w:t>
      </w:r>
    </w:p>
    <w:p w:rsidR="00C74632" w:rsidRDefault="00C74632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</w:t>
      </w:r>
      <w:r w:rsidR="005C1216" w:rsidRPr="005C1216">
        <w:rPr>
          <w:rFonts w:ascii="Times New Roman" w:eastAsiaTheme="minorEastAsia" w:hAnsi="Times New Roman" w:cs="Times New Roman"/>
          <w:sz w:val="28"/>
          <w:szCs w:val="28"/>
        </w:rPr>
        <w:t xml:space="preserve">         </w:t>
      </w:r>
      <w:r w:rsidRPr="00C74632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C</m:t>
            </m:r>
          </m:e>
          <m:sup/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,…,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,…,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k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-1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k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</w:rPr>
          <m:t>.</m:t>
        </m:r>
      </m:oMath>
      <w:r w:rsidRPr="00C7463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</w:t>
      </w:r>
    </w:p>
    <w:p w:rsidR="00C74632" w:rsidRDefault="00C74632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Генеральна дисперсія</w:t>
      </w:r>
    </w:p>
    <w:p w:rsidR="00C74632" w:rsidRDefault="00C74632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</w:t>
      </w:r>
      <w:r w:rsidR="005C1216" w:rsidRPr="007F7A65">
        <w:rPr>
          <w:rFonts w:ascii="Times New Roman" w:eastAsiaTheme="minorEastAsia" w:hAnsi="Times New Roman" w:cs="Times New Roman"/>
          <w:sz w:val="28"/>
          <w:szCs w:val="28"/>
        </w:rPr>
        <w:t xml:space="preserve">     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den>
        </m:f>
        <m:nary>
          <m:naryPr>
            <m:chr m:val="∑"/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-μ</m:t>
                    </m:r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</m:oMath>
    </w:p>
    <w:p w:rsidR="00712C51" w:rsidRPr="009E48C9" w:rsidRDefault="00712C51" w:rsidP="00712C51">
      <w:pPr>
        <w:pStyle w:val="a4"/>
        <w:spacing w:line="30" w:lineRule="atLeast"/>
        <w:jc w:val="both"/>
        <w:rPr>
          <w:b w:val="0"/>
          <w:lang w:val="ru-RU"/>
        </w:rPr>
      </w:pPr>
      <w:r w:rsidRPr="00712C51">
        <w:rPr>
          <w:b w:val="0"/>
        </w:rPr>
        <w:t xml:space="preserve">є квадратом середньої квадратичної різниці генерального середнього </w:t>
      </w:r>
      <w:r>
        <w:rPr>
          <w:b w:val="0"/>
          <w:position w:val="-10"/>
          <w:lang w:val="en-US"/>
        </w:rPr>
        <w:object w:dxaOrig="240" w:dyaOrig="260">
          <v:shape id="_x0000_i1043" type="#_x0000_t75" style="width:14.4pt;height:14.4pt" o:ole="" fillcolor="window">
            <v:imagedata r:id="rId38" o:title=""/>
          </v:shape>
          <o:OLEObject Type="Embed" ProgID="Equation.3" ShapeID="_x0000_i1043" DrawAspect="Content" ObjectID="_1769713523" r:id="rId39"/>
        </w:object>
      </w:r>
      <w:r w:rsidRPr="00712C51">
        <w:rPr>
          <w:b w:val="0"/>
        </w:rPr>
        <w:t xml:space="preserve"> і показників усіх вимірів, оскільки в цьому рівнянні величина </w:t>
      </w:r>
      <w:r>
        <w:rPr>
          <w:b w:val="0"/>
          <w:position w:val="-12"/>
          <w:lang w:val="en-US"/>
        </w:rPr>
        <w:object w:dxaOrig="1280" w:dyaOrig="440">
          <v:shape id="_x0000_i1044" type="#_x0000_t75" style="width:64.8pt;height:21.6pt" o:ole="" fillcolor="window">
            <v:imagedata r:id="rId40" o:title=""/>
          </v:shape>
          <o:OLEObject Type="Embed" ProgID="Equation.3" ShapeID="_x0000_i1044" DrawAspect="Content" ObjectID="_1769713524" r:id="rId41"/>
        </w:object>
      </w:r>
      <w:r w:rsidRPr="00712C51">
        <w:rPr>
          <w:b w:val="0"/>
        </w:rPr>
        <w:t xml:space="preserve"> є сумою </w:t>
      </w:r>
      <w:r>
        <w:rPr>
          <w:b w:val="0"/>
          <w:position w:val="-6"/>
          <w:lang w:val="en-US"/>
        </w:rPr>
        <w:object w:dxaOrig="200" w:dyaOrig="300">
          <v:shape id="_x0000_i1045" type="#_x0000_t75" style="width:7.8pt;height:14.4pt" o:ole="" fillcolor="window">
            <v:imagedata r:id="rId42" o:title=""/>
          </v:shape>
          <o:OLEObject Type="Embed" ProgID="Equation.3" ShapeID="_x0000_i1045" DrawAspect="Content" ObjectID="_1769713525" r:id="rId43"/>
        </w:object>
      </w:r>
      <w:r w:rsidRPr="00712C51">
        <w:rPr>
          <w:b w:val="0"/>
        </w:rPr>
        <w:t xml:space="preserve"> </w:t>
      </w:r>
      <w:r w:rsidRPr="009E48C9">
        <w:rPr>
          <w:b w:val="0"/>
          <w:lang w:val="ru-RU"/>
        </w:rPr>
        <w:t xml:space="preserve">квадратів різниць. А дисперсія </w:t>
      </w:r>
    </w:p>
    <w:p w:rsidR="00712C51" w:rsidRDefault="00712C51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6598E"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xi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</m:den>
        </m:f>
        <m:nary>
          <m:naryPr>
            <m:chr m:val="∑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xj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j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i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j</m:t>
            </m:r>
            <m:r>
              <w:rPr>
                <w:rFonts w:ascii="Cambria Math" w:hAnsi="Cambria Math" w:cs="Times New Roman"/>
                <w:sz w:val="28"/>
                <w:szCs w:val="28"/>
              </w:rPr>
              <m:t xml:space="preserve"> | 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i</m:t>
            </m:r>
            <m:r>
              <w:rPr>
                <w:rFonts w:ascii="Cambria Math" w:hAnsi="Cambria Math" w:cs="Times New Roman"/>
                <w:sz w:val="28"/>
                <w:szCs w:val="28"/>
              </w:rPr>
              <m:t>=1, 2, …,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  <m:r>
              <w:rPr>
                <w:rFonts w:ascii="Cambria Math" w:hAnsi="Cambria Math" w:cs="Times New Roman"/>
                <w:sz w:val="28"/>
                <w:szCs w:val="28"/>
              </w:rPr>
              <m:t xml:space="preserve">,  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j</m:t>
            </m:r>
            <m:r>
              <w:rPr>
                <w:rFonts w:ascii="Cambria Math" w:hAnsi="Cambria Math" w:cs="Times New Roman"/>
                <w:sz w:val="28"/>
                <w:szCs w:val="28"/>
              </w:rPr>
              <m:t>≠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i</m:t>
            </m:r>
            <m:r>
              <w:rPr>
                <w:rFonts w:ascii="Cambria Math" w:hAnsi="Cambria Math" w:cs="Times New Roman"/>
                <w:sz w:val="28"/>
                <w:szCs w:val="28"/>
              </w:rPr>
              <m:t xml:space="preserve">  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 xml:space="preserve"> </m:t>
        </m:r>
      </m:oMath>
      <w:r w:rsidR="0026598E" w:rsidRPr="0026598E">
        <w:rPr>
          <w:rFonts w:ascii="Times New Roman" w:eastAsiaTheme="minorEastAsia" w:hAnsi="Times New Roman" w:cs="Times New Roman"/>
          <w:sz w:val="28"/>
          <w:szCs w:val="28"/>
        </w:rPr>
        <w:t xml:space="preserve">  </w:t>
      </w:r>
      <w:r w:rsidR="005C1216" w:rsidRPr="005C1216">
        <w:rPr>
          <w:rFonts w:ascii="Times New Roman" w:eastAsiaTheme="minorEastAsia" w:hAnsi="Times New Roman" w:cs="Times New Roman"/>
          <w:sz w:val="28"/>
          <w:szCs w:val="28"/>
        </w:rPr>
        <w:t xml:space="preserve">      </w:t>
      </w:r>
      <w:r w:rsidR="0026598E" w:rsidRPr="0026598E">
        <w:rPr>
          <w:rFonts w:ascii="Times New Roman" w:eastAsiaTheme="minorEastAsia" w:hAnsi="Times New Roman" w:cs="Times New Roman"/>
          <w:sz w:val="28"/>
          <w:szCs w:val="28"/>
        </w:rPr>
        <w:t xml:space="preserve">          (4)</w:t>
      </w:r>
    </w:p>
    <w:p w:rsidR="0026598E" w:rsidRDefault="0026598E" w:rsidP="0026598E">
      <w:pPr>
        <w:pStyle w:val="a4"/>
        <w:spacing w:line="30" w:lineRule="atLeast"/>
        <w:jc w:val="both"/>
        <w:rPr>
          <w:b w:val="0"/>
        </w:rPr>
      </w:pPr>
      <w:r w:rsidRPr="009E48C9">
        <w:rPr>
          <w:b w:val="0"/>
          <w:lang w:val="ru-RU"/>
        </w:rPr>
        <w:t xml:space="preserve">не є квадратом середньої квадратичної різниці значення </w:t>
      </w:r>
      <w:r>
        <w:rPr>
          <w:b w:val="0"/>
          <w:position w:val="-12"/>
          <w:lang w:val="en-US"/>
        </w:rPr>
        <w:object w:dxaOrig="260" w:dyaOrig="360">
          <v:shape id="_x0000_i1046" type="#_x0000_t75" style="width:14.4pt;height:21.6pt" o:ole="" fillcolor="window">
            <v:imagedata r:id="rId44" o:title=""/>
          </v:shape>
          <o:OLEObject Type="Embed" ProgID="Equation.3" ShapeID="_x0000_i1046" DrawAspect="Content" ObjectID="_1769713526" r:id="rId45"/>
        </w:object>
      </w:r>
      <w:r w:rsidRPr="009E48C9">
        <w:rPr>
          <w:b w:val="0"/>
          <w:lang w:val="ru-RU"/>
        </w:rPr>
        <w:t xml:space="preserve"> величини </w:t>
      </w:r>
      <w:r>
        <w:rPr>
          <w:b w:val="0"/>
          <w:position w:val="-4"/>
          <w:lang w:val="en-US"/>
        </w:rPr>
        <w:object w:dxaOrig="300" w:dyaOrig="260">
          <v:shape id="_x0000_i1047" type="#_x0000_t75" style="width:14.4pt;height:14.4pt" o:ole="" fillcolor="window">
            <v:imagedata r:id="rId13" o:title=""/>
          </v:shape>
          <o:OLEObject Type="Embed" ProgID="Equation.3" ShapeID="_x0000_i1047" DrawAspect="Content" ObjectID="_1769713527" r:id="rId46"/>
        </w:object>
      </w:r>
      <w:r w:rsidRPr="009E48C9">
        <w:rPr>
          <w:b w:val="0"/>
          <w:lang w:val="ru-RU"/>
        </w:rPr>
        <w:t xml:space="preserve"> і значень, що доповнюють </w:t>
      </w:r>
      <w:r>
        <w:rPr>
          <w:b w:val="0"/>
          <w:position w:val="-12"/>
          <w:lang w:val="en-US"/>
        </w:rPr>
        <w:object w:dxaOrig="260" w:dyaOrig="360">
          <v:shape id="_x0000_i1048" type="#_x0000_t75" style="width:14.4pt;height:21.6pt" o:ole="" fillcolor="window">
            <v:imagedata r:id="rId44" o:title=""/>
          </v:shape>
          <o:OLEObject Type="Embed" ProgID="Equation.3" ShapeID="_x0000_i1048" DrawAspect="Content" ObjectID="_1769713528" r:id="rId47"/>
        </w:object>
      </w:r>
      <w:r w:rsidRPr="009E48C9">
        <w:rPr>
          <w:b w:val="0"/>
          <w:lang w:val="ru-RU"/>
        </w:rPr>
        <w:t xml:space="preserve"> до </w:t>
      </w:r>
      <w:r>
        <w:rPr>
          <w:b w:val="0"/>
          <w:position w:val="-4"/>
          <w:lang w:val="en-US"/>
        </w:rPr>
        <w:object w:dxaOrig="300" w:dyaOrig="260">
          <v:shape id="_x0000_i1049" type="#_x0000_t75" style="width:14.4pt;height:14.4pt" o:ole="" fillcolor="window">
            <v:imagedata r:id="rId13" o:title=""/>
          </v:shape>
          <o:OLEObject Type="Embed" ProgID="Equation.3" ShapeID="_x0000_i1049" DrawAspect="Content" ObjectID="_1769713529" r:id="rId48"/>
        </w:object>
      </w:r>
      <w:r w:rsidRPr="009E48C9">
        <w:rPr>
          <w:b w:val="0"/>
          <w:lang w:val="ru-RU"/>
        </w:rPr>
        <w:t xml:space="preserve">, тому що </w:t>
      </w:r>
      <w:r>
        <w:rPr>
          <w:b w:val="0"/>
          <w:position w:val="-20"/>
          <w:lang w:val="en-US"/>
        </w:rPr>
        <w:object w:dxaOrig="1500" w:dyaOrig="520">
          <v:shape id="_x0000_i1050" type="#_x0000_t75" style="width:1in;height:28.2pt" o:ole="" fillcolor="window">
            <v:imagedata r:id="rId49" o:title=""/>
          </v:shape>
          <o:OLEObject Type="Embed" ProgID="Equation.3" ShapeID="_x0000_i1050" DrawAspect="Content" ObjectID="_1769713530" r:id="rId50"/>
        </w:object>
      </w:r>
      <w:r w:rsidRPr="009E48C9">
        <w:rPr>
          <w:b w:val="0"/>
          <w:lang w:val="ru-RU"/>
        </w:rPr>
        <w:t xml:space="preserve">в залежності (4) утворена </w:t>
      </w:r>
      <w:r>
        <w:rPr>
          <w:b w:val="0"/>
          <w:position w:val="-6"/>
          <w:lang w:val="en-US"/>
        </w:rPr>
        <w:object w:dxaOrig="540" w:dyaOrig="300">
          <v:shape id="_x0000_i1051" type="#_x0000_t75" style="width:28.8pt;height:14.4pt" o:ole="" fillcolor="window">
            <v:imagedata r:id="rId51" o:title=""/>
          </v:shape>
          <o:OLEObject Type="Embed" ProgID="Equation.3" ShapeID="_x0000_i1051" DrawAspect="Content" ObjectID="_1769713531" r:id="rId52"/>
        </w:object>
      </w:r>
      <w:r w:rsidRPr="009E48C9">
        <w:rPr>
          <w:b w:val="0"/>
          <w:lang w:val="ru-RU"/>
        </w:rPr>
        <w:t xml:space="preserve"> квадратами різниць.</w:t>
      </w:r>
    </w:p>
    <w:p w:rsidR="0026598E" w:rsidRPr="009E48C9" w:rsidRDefault="0026598E" w:rsidP="0026598E">
      <w:pPr>
        <w:pStyle w:val="a4"/>
        <w:spacing w:line="30" w:lineRule="atLeast"/>
        <w:ind w:firstLine="426"/>
        <w:jc w:val="both"/>
        <w:rPr>
          <w:b w:val="0"/>
          <w:lang w:val="ru-RU"/>
        </w:rPr>
      </w:pPr>
      <w:r>
        <w:rPr>
          <w:b w:val="0"/>
        </w:rPr>
        <w:t xml:space="preserve">Буває, що генеральна сукупність має великий обсяг </w:t>
      </w:r>
      <w:r>
        <w:rPr>
          <w:b w:val="0"/>
          <w:position w:val="-12"/>
        </w:rPr>
        <w:object w:dxaOrig="340" w:dyaOrig="360">
          <v:shape id="_x0000_i1052" type="#_x0000_t75" style="width:14.4pt;height:21.6pt" o:ole="" fillcolor="window">
            <v:imagedata r:id="rId53" o:title=""/>
          </v:shape>
          <o:OLEObject Type="Embed" ProgID="Equation.3" ShapeID="_x0000_i1052" DrawAspect="Content" ObjectID="_1769713532" r:id="rId54"/>
        </w:object>
      </w:r>
      <w:r>
        <w:rPr>
          <w:b w:val="0"/>
        </w:rPr>
        <w:t xml:space="preserve"> групи </w:t>
      </w:r>
      <w:r>
        <w:rPr>
          <w:b w:val="0"/>
          <w:position w:val="-6"/>
        </w:rPr>
        <w:object w:dxaOrig="260" w:dyaOrig="279">
          <v:shape id="_x0000_i1053" type="#_x0000_t75" style="width:14.4pt;height:14.4pt" o:ole="" fillcolor="window">
            <v:imagedata r:id="rId55" o:title=""/>
          </v:shape>
          <o:OLEObject Type="Embed" ProgID="Equation.3" ShapeID="_x0000_i1053" DrawAspect="Content" ObjectID="_1769713533" r:id="rId56"/>
        </w:object>
      </w:r>
      <w:r>
        <w:rPr>
          <w:b w:val="0"/>
        </w:rPr>
        <w:t xml:space="preserve">. Тоді дисперсію значення </w:t>
      </w:r>
      <w:r>
        <w:rPr>
          <w:b w:val="0"/>
          <w:position w:val="-6"/>
        </w:rPr>
        <w:object w:dxaOrig="220" w:dyaOrig="220">
          <v:shape id="_x0000_i1054" type="#_x0000_t75" style="width:14.4pt;height:14.4pt" o:ole="" fillcolor="window">
            <v:imagedata r:id="rId57" o:title=""/>
          </v:shape>
          <o:OLEObject Type="Embed" ProgID="Equation.3" ShapeID="_x0000_i1054" DrawAspect="Content" ObjectID="_1769713534" r:id="rId58"/>
        </w:object>
      </w:r>
      <w:r>
        <w:rPr>
          <w:b w:val="0"/>
        </w:rPr>
        <w:t xml:space="preserve"> величини </w:t>
      </w:r>
      <w:r>
        <w:rPr>
          <w:b w:val="0"/>
          <w:position w:val="-4"/>
        </w:rPr>
        <w:object w:dxaOrig="300" w:dyaOrig="260">
          <v:shape id="_x0000_i1055" type="#_x0000_t75" style="width:14.4pt;height:14.4pt" o:ole="" fillcolor="window">
            <v:imagedata r:id="rId59" o:title=""/>
          </v:shape>
          <o:OLEObject Type="Embed" ProgID="Equation.3" ShapeID="_x0000_i1055" DrawAspect="Content" ObjectID="_1769713535" r:id="rId60"/>
        </w:object>
      </w:r>
      <w:r>
        <w:rPr>
          <w:b w:val="0"/>
        </w:rPr>
        <w:t xml:space="preserve"> обчислюють за теоремою </w:t>
      </w:r>
      <w:r w:rsidRPr="009E48C9">
        <w:rPr>
          <w:b w:val="0"/>
          <w:lang w:val="ru-RU"/>
        </w:rPr>
        <w:t>[1]</w:t>
      </w:r>
    </w:p>
    <w:p w:rsidR="0026598E" w:rsidRPr="00CF2F2E" w:rsidRDefault="0026598E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B3E46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="005C1216" w:rsidRPr="005C1216">
        <w:rPr>
          <w:rFonts w:ascii="Times New Roman" w:hAnsi="Times New Roman" w:cs="Times New Roman"/>
          <w:sz w:val="28"/>
          <w:szCs w:val="28"/>
        </w:rPr>
        <w:t xml:space="preserve">                 </w:t>
      </w:r>
      <w:r w:rsidRPr="002B3E46">
        <w:rPr>
          <w:rFonts w:ascii="Times New Roman" w:hAnsi="Times New Roman" w:cs="Times New Roman"/>
          <w:sz w:val="28"/>
          <w:szCs w:val="28"/>
        </w:rPr>
        <w:t xml:space="preserve">      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σ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+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μ</m:t>
                </m:r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Pr="00CF2F2E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        (5)</w:t>
      </w:r>
    </w:p>
    <w:p w:rsidR="00314E8C" w:rsidRPr="002B3E46" w:rsidRDefault="00314E8C" w:rsidP="00314E8C">
      <w:pPr>
        <w:pStyle w:val="a4"/>
        <w:spacing w:line="30" w:lineRule="atLeast"/>
        <w:ind w:firstLine="426"/>
        <w:jc w:val="both"/>
        <w:rPr>
          <w:b w:val="0"/>
        </w:rPr>
      </w:pPr>
      <w:r>
        <w:rPr>
          <w:b w:val="0"/>
        </w:rPr>
        <w:t xml:space="preserve">Генеральна дисперсія визначається за такою теоремою </w:t>
      </w:r>
      <w:r w:rsidRPr="002B3E46">
        <w:rPr>
          <w:b w:val="0"/>
        </w:rPr>
        <w:t>[1]:</w:t>
      </w:r>
      <w:r>
        <w:rPr>
          <w:b w:val="0"/>
        </w:rPr>
        <w:t xml:space="preserve"> </w:t>
      </w:r>
    </w:p>
    <w:p w:rsidR="0026598E" w:rsidRPr="002B3E46" w:rsidRDefault="00314E8C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B3E46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</w:t>
      </w:r>
      <w:r w:rsidR="005C1216" w:rsidRPr="005C1216"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Pr="002B3E46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σ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nary>
              <m:naryPr>
                <m:chr m:val="∑"/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i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=1</m:t>
                </m:r>
              </m:sub>
              <m:sup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G</m:t>
                    </m:r>
                  </m:sub>
                </m:sSub>
              </m:sup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xi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bSup>
              </m:e>
            </m:nary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i</m:t>
                    </m:r>
                  </m:sub>
                </m:sSub>
              </m:e>
            </m:d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=1, 2, …,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G</m:t>
                </m:r>
              </m:sub>
            </m:sSub>
          </m:e>
        </m:d>
      </m:oMath>
      <w:r w:rsidRPr="002B3E4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     </w:t>
      </w:r>
      <w:r w:rsidR="00610E58" w:rsidRPr="00610E5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</w:t>
      </w:r>
      <w:r w:rsidRPr="002B3E4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(6)</w:t>
      </w:r>
    </w:p>
    <w:p w:rsidR="00314E8C" w:rsidRPr="009E48C9" w:rsidRDefault="00314E8C" w:rsidP="00314E8C">
      <w:pPr>
        <w:pStyle w:val="a4"/>
        <w:spacing w:line="30" w:lineRule="atLeast"/>
        <w:jc w:val="both"/>
        <w:rPr>
          <w:b w:val="0"/>
          <w:lang w:val="ru-RU"/>
        </w:rPr>
      </w:pPr>
      <w:r w:rsidRPr="009E48C9">
        <w:rPr>
          <w:b w:val="0"/>
          <w:lang w:val="ru-RU"/>
        </w:rPr>
        <w:t xml:space="preserve">де </w:t>
      </w:r>
      <w:r>
        <w:rPr>
          <w:b w:val="0"/>
          <w:position w:val="-12"/>
          <w:lang w:val="en-US"/>
        </w:rPr>
        <w:object w:dxaOrig="660" w:dyaOrig="360">
          <v:shape id="_x0000_i1056" type="#_x0000_t75" style="width:36pt;height:21.6pt" o:ole="" fillcolor="window">
            <v:imagedata r:id="rId61" o:title=""/>
          </v:shape>
          <o:OLEObject Type="Embed" ProgID="Equation.3" ShapeID="_x0000_i1056" DrawAspect="Content" ObjectID="_1769713536" r:id="rId62"/>
        </w:object>
      </w:r>
      <w:r w:rsidRPr="009E48C9">
        <w:rPr>
          <w:b w:val="0"/>
          <w:lang w:val="ru-RU"/>
        </w:rPr>
        <w:t xml:space="preserve"> – імовірність значення </w:t>
      </w:r>
      <w:r>
        <w:rPr>
          <w:b w:val="0"/>
          <w:position w:val="-12"/>
          <w:lang w:val="en-US"/>
        </w:rPr>
        <w:object w:dxaOrig="260" w:dyaOrig="360">
          <v:shape id="_x0000_i1057" type="#_x0000_t75" style="width:14.4pt;height:21.6pt" o:ole="" fillcolor="window">
            <v:imagedata r:id="rId63" o:title=""/>
          </v:shape>
          <o:OLEObject Type="Embed" ProgID="Equation.3" ShapeID="_x0000_i1057" DrawAspect="Content" ObjectID="_1769713537" r:id="rId64"/>
        </w:object>
      </w:r>
      <w:r w:rsidRPr="009E48C9">
        <w:rPr>
          <w:b w:val="0"/>
          <w:lang w:val="ru-RU"/>
        </w:rPr>
        <w:t xml:space="preserve"> </w:t>
      </w:r>
      <w:r>
        <w:rPr>
          <w:b w:val="0"/>
        </w:rPr>
        <w:t xml:space="preserve">групи </w:t>
      </w:r>
      <w:r>
        <w:rPr>
          <w:b w:val="0"/>
          <w:position w:val="-6"/>
          <w:lang w:val="en-US"/>
        </w:rPr>
        <w:object w:dxaOrig="260" w:dyaOrig="279">
          <v:shape id="_x0000_i1058" type="#_x0000_t75" style="width:14.4pt;height:14.4pt" o:ole="" fillcolor="window">
            <v:imagedata r:id="rId55" o:title=""/>
          </v:shape>
          <o:OLEObject Type="Embed" ProgID="Equation.3" ShapeID="_x0000_i1058" DrawAspect="Content" ObjectID="_1769713538" r:id="rId65"/>
        </w:object>
      </w:r>
      <w:r w:rsidRPr="009E48C9">
        <w:rPr>
          <w:b w:val="0"/>
          <w:lang w:val="ru-RU"/>
        </w:rPr>
        <w:t xml:space="preserve">. Оскільки, обсяг </w:t>
      </w:r>
      <w:r>
        <w:rPr>
          <w:b w:val="0"/>
          <w:position w:val="-12"/>
          <w:lang w:val="en-US"/>
        </w:rPr>
        <w:object w:dxaOrig="340" w:dyaOrig="360">
          <v:shape id="_x0000_i1059" type="#_x0000_t75" style="width:14.4pt;height:21.6pt" o:ole="" fillcolor="window">
            <v:imagedata r:id="rId53" o:title=""/>
          </v:shape>
          <o:OLEObject Type="Embed" ProgID="Equation.3" ShapeID="_x0000_i1059" DrawAspect="Content" ObjectID="_1769713539" r:id="rId66"/>
        </w:object>
      </w:r>
      <w:r w:rsidR="00E80089">
        <w:rPr>
          <w:b w:val="0"/>
          <w:lang w:val="ru-RU"/>
        </w:rPr>
        <w:t xml:space="preserve"> дорівнює обсягу </w:t>
      </w:r>
      <w:r w:rsidR="00E80089">
        <w:rPr>
          <w:b w:val="0"/>
        </w:rPr>
        <w:t>«</w:t>
      </w:r>
      <w:r w:rsidRPr="009E48C9">
        <w:rPr>
          <w:b w:val="0"/>
          <w:lang w:val="ru-RU"/>
        </w:rPr>
        <w:t>значень</w:t>
      </w:r>
      <w:r w:rsidR="00E80089">
        <w:rPr>
          <w:b w:val="0"/>
          <w:lang w:val="ru-RU"/>
        </w:rPr>
        <w:t>»</w:t>
      </w:r>
      <w:r w:rsidRPr="009E48C9">
        <w:rPr>
          <w:b w:val="0"/>
          <w:lang w:val="ru-RU"/>
        </w:rPr>
        <w:t xml:space="preserve"> величини </w:t>
      </w:r>
      <w:r>
        <w:rPr>
          <w:b w:val="0"/>
          <w:i/>
          <w:lang w:val="en-US"/>
        </w:rPr>
        <w:t>X</w:t>
      </w:r>
      <w:r w:rsidRPr="009E48C9">
        <w:rPr>
          <w:b w:val="0"/>
          <w:i/>
          <w:lang w:val="ru-RU"/>
        </w:rPr>
        <w:t xml:space="preserve">, </w:t>
      </w:r>
      <w:r w:rsidRPr="009E48C9">
        <w:rPr>
          <w:b w:val="0"/>
          <w:lang w:val="ru-RU"/>
        </w:rPr>
        <w:t xml:space="preserve"> то з залежності (6) випливає: </w:t>
      </w:r>
    </w:p>
    <w:p w:rsidR="00314E8C" w:rsidRPr="00E83EA3" w:rsidRDefault="00314E8C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E83EA3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5C1216" w:rsidRPr="007F7A65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Pr="00E83EA3">
        <w:rPr>
          <w:rFonts w:ascii="Times New Roman" w:hAnsi="Times New Roman" w:cs="Times New Roman"/>
          <w:sz w:val="28"/>
          <w:szCs w:val="28"/>
        </w:rPr>
        <w:t xml:space="preserve">          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σ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nary>
              <m:naryPr>
                <m:chr m:val="∑"/>
                <m:limLoc m:val="subSup"/>
                <m:sup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sub>
              <m:sup/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bSup>
              </m:e>
            </m:nary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d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</m:oMath>
      <w:r w:rsidR="00E83EA3" w:rsidRPr="00E83EA3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E83EA3" w:rsidRPr="009E48C9" w:rsidRDefault="00E83EA3" w:rsidP="00E83EA3">
      <w:pPr>
        <w:pStyle w:val="a4"/>
        <w:spacing w:line="30" w:lineRule="atLeast"/>
        <w:ind w:firstLine="426"/>
        <w:jc w:val="both"/>
        <w:rPr>
          <w:b w:val="0"/>
          <w:lang w:val="ru-RU"/>
        </w:rPr>
      </w:pPr>
      <w:r w:rsidRPr="009E48C9">
        <w:rPr>
          <w:b w:val="0"/>
          <w:lang w:val="ru-RU"/>
        </w:rPr>
        <w:t xml:space="preserve">Врахувавши залежність (1), одержимо таке правило визначення середньої дисперсії величини </w:t>
      </w:r>
      <w:r>
        <w:rPr>
          <w:b w:val="0"/>
          <w:position w:val="-4"/>
          <w:lang w:val="en-US"/>
        </w:rPr>
        <w:object w:dxaOrig="300" w:dyaOrig="260">
          <v:shape id="_x0000_i1060" type="#_x0000_t75" style="width:14.4pt;height:14.4pt" o:ole="" fillcolor="window">
            <v:imagedata r:id="rId67" o:title=""/>
          </v:shape>
          <o:OLEObject Type="Embed" ProgID="Equation.3" ShapeID="_x0000_i1060" DrawAspect="Content" ObjectID="_1769713540" r:id="rId68"/>
        </w:object>
      </w:r>
      <w:r w:rsidRPr="009E48C9">
        <w:rPr>
          <w:b w:val="0"/>
          <w:lang w:val="ru-RU"/>
        </w:rPr>
        <w:t>:</w:t>
      </w:r>
    </w:p>
    <w:p w:rsidR="00E83EA3" w:rsidRPr="00E83EA3" w:rsidRDefault="00E83EA3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E83EA3">
        <w:rPr>
          <w:rFonts w:ascii="Times New Roman" w:hAnsi="Times New Roman" w:cs="Times New Roman"/>
          <w:sz w:val="28"/>
          <w:szCs w:val="28"/>
        </w:rPr>
        <w:t xml:space="preserve">                                 </w:t>
      </w:r>
      <w:r w:rsidR="005C1216" w:rsidRPr="007F7A65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E83EA3">
        <w:rPr>
          <w:rFonts w:ascii="Times New Roman" w:hAnsi="Times New Roman" w:cs="Times New Roman"/>
          <w:sz w:val="28"/>
          <w:szCs w:val="28"/>
        </w:rPr>
        <w:t xml:space="preserve">    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ν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nary>
          <m:naryPr>
            <m:chr m:val="∑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sub>
          <m:sup/>
          <m:e>
            <m:sSubSup>
              <m:sSub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b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d>
          </m:e>
        </m:nary>
      </m:oMath>
      <w:r w:rsidRPr="00E83EA3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E83EA3" w:rsidRPr="009E48C9" w:rsidRDefault="00E83EA3" w:rsidP="00E83EA3">
      <w:pPr>
        <w:pStyle w:val="a4"/>
        <w:spacing w:line="30" w:lineRule="atLeast"/>
        <w:jc w:val="both"/>
        <w:rPr>
          <w:b w:val="0"/>
          <w:lang w:val="ru-RU"/>
        </w:rPr>
      </w:pPr>
      <w:r w:rsidRPr="003834D4">
        <w:rPr>
          <w:b w:val="0"/>
          <w:lang w:val="ru-RU"/>
        </w:rPr>
        <w:t>Тверд</w:t>
      </w:r>
      <w:r w:rsidRPr="003834D4">
        <w:rPr>
          <w:b w:val="0"/>
        </w:rPr>
        <w:t>ж</w:t>
      </w:r>
      <w:r w:rsidRPr="003834D4">
        <w:rPr>
          <w:b w:val="0"/>
          <w:lang w:val="ru-RU"/>
        </w:rPr>
        <w:t>ення 1.</w:t>
      </w:r>
      <w:r w:rsidRPr="009E48C9">
        <w:rPr>
          <w:b w:val="0"/>
          <w:lang w:val="ru-RU"/>
        </w:rPr>
        <w:t xml:space="preserve"> </w:t>
      </w:r>
      <w:r w:rsidRPr="009E48C9">
        <w:rPr>
          <w:b w:val="0"/>
          <w:i/>
          <w:lang w:val="ru-RU"/>
        </w:rPr>
        <w:t xml:space="preserve">Середня дисперсія </w:t>
      </w:r>
      <w:r>
        <w:rPr>
          <w:b w:val="0"/>
          <w:i/>
          <w:position w:val="-12"/>
          <w:lang w:val="en-US"/>
        </w:rPr>
        <w:object w:dxaOrig="320" w:dyaOrig="440">
          <v:shape id="_x0000_i1061" type="#_x0000_t75" style="width:14.4pt;height:21.6pt" o:ole="" fillcolor="window">
            <v:imagedata r:id="rId69" o:title=""/>
          </v:shape>
          <o:OLEObject Type="Embed" ProgID="Equation.3" ShapeID="_x0000_i1061" DrawAspect="Content" ObjectID="_1769713541" r:id="rId70"/>
        </w:object>
      </w:r>
      <w:r w:rsidRPr="009E48C9">
        <w:rPr>
          <w:b w:val="0"/>
          <w:i/>
          <w:lang w:val="ru-RU"/>
        </w:rPr>
        <w:t xml:space="preserve"> – це </w:t>
      </w:r>
      <w:r w:rsidR="00CF2F2E">
        <w:rPr>
          <w:b w:val="0"/>
          <w:i/>
          <w:lang w:val="ru-RU"/>
        </w:rPr>
        <w:t>поле</w:t>
      </w:r>
      <w:r w:rsidR="00CF2F2E">
        <w:rPr>
          <w:b w:val="0"/>
          <w:i/>
        </w:rPr>
        <w:t xml:space="preserve"> </w:t>
      </w:r>
      <w:r w:rsidRPr="009E48C9">
        <w:rPr>
          <w:b w:val="0"/>
          <w:i/>
          <w:lang w:val="ru-RU"/>
        </w:rPr>
        <w:t xml:space="preserve">розсіювання </w:t>
      </w:r>
      <w:r>
        <w:rPr>
          <w:b w:val="0"/>
          <w:i/>
          <w:position w:val="-12"/>
          <w:lang w:val="en-US"/>
        </w:rPr>
        <w:object w:dxaOrig="360" w:dyaOrig="440">
          <v:shape id="_x0000_i1062" type="#_x0000_t75" style="width:21.6pt;height:21.6pt" o:ole="" fillcolor="window">
            <v:imagedata r:id="rId71" o:title=""/>
          </v:shape>
          <o:OLEObject Type="Embed" ProgID="Equation.3" ShapeID="_x0000_i1062" DrawAspect="Content" ObjectID="_1769713542" r:id="rId72"/>
        </w:object>
      </w:r>
      <w:r w:rsidRPr="009E48C9">
        <w:rPr>
          <w:b w:val="0"/>
          <w:i/>
          <w:lang w:val="ru-RU"/>
        </w:rPr>
        <w:t xml:space="preserve"> величини </w:t>
      </w:r>
      <w:r>
        <w:rPr>
          <w:b w:val="0"/>
          <w:i/>
          <w:position w:val="-4"/>
          <w:lang w:val="en-US"/>
        </w:rPr>
        <w:object w:dxaOrig="300" w:dyaOrig="260">
          <v:shape id="_x0000_i1063" type="#_x0000_t75" style="width:14.4pt;height:14.4pt" o:ole="" fillcolor="window">
            <v:imagedata r:id="rId73" o:title=""/>
          </v:shape>
          <o:OLEObject Type="Embed" ProgID="Equation.3" ShapeID="_x0000_i1063" DrawAspect="Content" ObjectID="_1769713543" r:id="rId74"/>
        </w:object>
      </w:r>
      <w:r w:rsidRPr="009E48C9">
        <w:rPr>
          <w:b w:val="0"/>
          <w:i/>
          <w:lang w:val="ru-RU"/>
        </w:rPr>
        <w:t xml:space="preserve"> відносно таких центрів: </w:t>
      </w:r>
      <w:r>
        <w:rPr>
          <w:b w:val="0"/>
          <w:i/>
          <w:position w:val="-10"/>
          <w:lang w:val="en-US"/>
        </w:rPr>
        <w:object w:dxaOrig="1080" w:dyaOrig="260">
          <v:shape id="_x0000_i1064" type="#_x0000_t75" style="width:57.6pt;height:14.4pt" o:ole="" fillcolor="window">
            <v:imagedata r:id="rId75" o:title=""/>
          </v:shape>
          <o:OLEObject Type="Embed" ProgID="Equation.3" ShapeID="_x0000_i1064" DrawAspect="Content" ObjectID="_1769713544" r:id="rId76"/>
        </w:object>
      </w:r>
      <w:r w:rsidRPr="009E48C9">
        <w:rPr>
          <w:b w:val="0"/>
          <w:i/>
          <w:lang w:val="ru-RU"/>
        </w:rPr>
        <w:t xml:space="preserve">, </w:t>
      </w:r>
      <w:r>
        <w:rPr>
          <w:b w:val="0"/>
          <w:i/>
          <w:position w:val="-10"/>
          <w:lang w:val="en-US"/>
        </w:rPr>
        <w:object w:dxaOrig="1080" w:dyaOrig="279">
          <v:shape id="_x0000_i1065" type="#_x0000_t75" style="width:57.6pt;height:14.4pt" o:ole="" fillcolor="window">
            <v:imagedata r:id="rId77" o:title=""/>
          </v:shape>
          <o:OLEObject Type="Embed" ProgID="Equation.3" ShapeID="_x0000_i1065" DrawAspect="Content" ObjectID="_1769713545" r:id="rId78"/>
        </w:object>
      </w:r>
      <w:r w:rsidRPr="009E48C9">
        <w:rPr>
          <w:b w:val="0"/>
          <w:i/>
          <w:lang w:val="ru-RU"/>
        </w:rPr>
        <w:t>.</w:t>
      </w:r>
    </w:p>
    <w:p w:rsidR="00E83EA3" w:rsidRPr="009E48C9" w:rsidRDefault="00E83EA3" w:rsidP="00E83EA3">
      <w:pPr>
        <w:pStyle w:val="a4"/>
        <w:spacing w:line="30" w:lineRule="atLeast"/>
        <w:ind w:firstLine="426"/>
        <w:jc w:val="both"/>
        <w:rPr>
          <w:b w:val="0"/>
          <w:lang w:val="ru-RU"/>
        </w:rPr>
      </w:pPr>
      <w:r>
        <w:rPr>
          <w:b w:val="0"/>
          <w:lang w:val="ru-RU"/>
        </w:rPr>
        <w:t>Доведенн</w:t>
      </w:r>
      <w:r w:rsidRPr="009E48C9">
        <w:rPr>
          <w:b w:val="0"/>
          <w:lang w:val="ru-RU"/>
        </w:rPr>
        <w:t xml:space="preserve">я. Якщо є генеральна сукупність вимірів однієї величини, то, згідно аксіоми теорії похибок вимірювань [3], випадкова величина </w:t>
      </w:r>
      <w:r>
        <w:rPr>
          <w:b w:val="0"/>
          <w:position w:val="-4"/>
          <w:lang w:val="en-US"/>
        </w:rPr>
        <w:object w:dxaOrig="300" w:dyaOrig="260">
          <v:shape id="_x0000_i1066" type="#_x0000_t75" style="width:14.4pt;height:14.4pt" o:ole="" fillcolor="window">
            <v:imagedata r:id="rId13" o:title=""/>
          </v:shape>
          <o:OLEObject Type="Embed" ProgID="Equation.3" ShapeID="_x0000_i1066" DrawAspect="Content" ObjectID="_1769713546" r:id="rId79"/>
        </w:object>
      </w:r>
      <w:r w:rsidRPr="009E48C9">
        <w:rPr>
          <w:b w:val="0"/>
          <w:lang w:val="ru-RU"/>
        </w:rPr>
        <w:t xml:space="preserve"> набуває множину значень в такому обмеженому замкненому інтервалі:</w:t>
      </w:r>
    </w:p>
    <w:p w:rsidR="00E83EA3" w:rsidRDefault="00E83EA3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8C4964" w:rsidRPr="008C4964">
        <w:rPr>
          <w:rFonts w:ascii="Times New Roman" w:hAnsi="Times New Roman" w:cs="Times New Roman"/>
          <w:sz w:val="28"/>
          <w:szCs w:val="28"/>
        </w:rPr>
        <w:t xml:space="preserve">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5C1216" w:rsidRPr="005C1216">
        <w:rPr>
          <w:rFonts w:ascii="Times New Roman" w:hAnsi="Times New Roman" w:cs="Times New Roman"/>
          <w:sz w:val="28"/>
          <w:szCs w:val="28"/>
        </w:rPr>
        <w:t xml:space="preserve">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m:oMath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min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Q</m:t>
                    </m:r>
                  </m:e>
                </m:d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, 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max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Q</m:t>
                    </m:r>
                  </m:e>
                </m:d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d>
      </m:oMath>
      <w:r w:rsidR="008C4964" w:rsidRPr="008C49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</w:t>
      </w:r>
      <w:r w:rsidR="005C1216" w:rsidRPr="005C121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</w:t>
      </w:r>
      <w:r w:rsidR="008C4964" w:rsidRPr="008C49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(7)</w:t>
      </w:r>
    </w:p>
    <w:p w:rsidR="008C4964" w:rsidRPr="008C4964" w:rsidRDefault="008C4964" w:rsidP="008C4964">
      <w:pPr>
        <w:pStyle w:val="a4"/>
        <w:spacing w:line="30" w:lineRule="atLeast"/>
        <w:jc w:val="both"/>
        <w:rPr>
          <w:b w:val="0"/>
        </w:rPr>
      </w:pPr>
      <w:r w:rsidRPr="008C4964">
        <w:rPr>
          <w:b w:val="0"/>
        </w:rPr>
        <w:t>де</w:t>
      </w:r>
      <w:r w:rsidRPr="008C4964">
        <w:rPr>
          <w:b w:val="0"/>
          <w:sz w:val="24"/>
        </w:rPr>
        <w:t xml:space="preserve"> </w:t>
      </w:r>
      <w:r>
        <w:rPr>
          <w:b w:val="0"/>
          <w:position w:val="-12"/>
          <w:sz w:val="24"/>
          <w:lang w:val="en-US"/>
        </w:rPr>
        <w:object w:dxaOrig="1120" w:dyaOrig="360">
          <v:shape id="_x0000_i1067" type="#_x0000_t75" style="width:57.6pt;height:21.6pt" o:ole="" fillcolor="window">
            <v:imagedata r:id="rId80" o:title=""/>
          </v:shape>
          <o:OLEObject Type="Embed" ProgID="Equation.3" ShapeID="_x0000_i1067" DrawAspect="Content" ObjectID="_1769713547" r:id="rId81"/>
        </w:object>
      </w:r>
      <w:r w:rsidRPr="008C4964">
        <w:rPr>
          <w:b w:val="0"/>
          <w:sz w:val="24"/>
        </w:rPr>
        <w:t xml:space="preserve"> </w:t>
      </w:r>
      <w:r w:rsidRPr="008C4964">
        <w:rPr>
          <w:b w:val="0"/>
        </w:rPr>
        <w:t>– найменше і найбільше значення вимірів; –</w:t>
      </w:r>
      <w:r w:rsidR="005719B1" w:rsidRPr="005719B1">
        <w:rPr>
          <w:b w:val="0"/>
        </w:rPr>
        <w:t xml:space="preserve"> [</w:t>
      </w:r>
      <w:r w:rsidR="005719B1">
        <w:rPr>
          <w:b w:val="0"/>
          <w:i/>
          <w:lang w:val="en-US"/>
        </w:rPr>
        <w:t>Q</w:t>
      </w:r>
      <w:r w:rsidR="005719B1" w:rsidRPr="005719B1">
        <w:rPr>
          <w:b w:val="0"/>
        </w:rPr>
        <w:t>]</w:t>
      </w:r>
      <w:r w:rsidRPr="008C4964">
        <w:rPr>
          <w:b w:val="0"/>
        </w:rPr>
        <w:t xml:space="preserve"> ступінь квантування вимірів [4].</w:t>
      </w:r>
    </w:p>
    <w:p w:rsidR="008C4964" w:rsidRPr="008C4964" w:rsidRDefault="008C4964" w:rsidP="008C4964">
      <w:pPr>
        <w:pStyle w:val="a4"/>
        <w:spacing w:line="30" w:lineRule="atLeast"/>
        <w:ind w:firstLine="426"/>
        <w:jc w:val="both"/>
        <w:rPr>
          <w:b w:val="0"/>
        </w:rPr>
      </w:pPr>
      <w:r w:rsidRPr="009E48C9">
        <w:rPr>
          <w:b w:val="0"/>
          <w:lang w:val="ru-RU"/>
        </w:rPr>
        <w:t xml:space="preserve">Отже, величина </w:t>
      </w:r>
      <w:r>
        <w:rPr>
          <w:b w:val="0"/>
          <w:position w:val="-4"/>
          <w:lang w:val="en-US"/>
        </w:rPr>
        <w:object w:dxaOrig="300" w:dyaOrig="260">
          <v:shape id="_x0000_i1068" type="#_x0000_t75" style="width:14.4pt;height:14.4pt" o:ole="" fillcolor="window">
            <v:imagedata r:id="rId13" o:title=""/>
          </v:shape>
          <o:OLEObject Type="Embed" ProgID="Equation.3" ShapeID="_x0000_i1068" DrawAspect="Content" ObjectID="_1769713548" r:id="rId82"/>
        </w:object>
      </w:r>
      <w:r w:rsidRPr="009E48C9">
        <w:rPr>
          <w:b w:val="0"/>
          <w:lang w:val="ru-RU"/>
        </w:rPr>
        <w:t xml:space="preserve"> може мати такі значення</w:t>
      </w:r>
      <w:r w:rsidR="00905AF4">
        <w:rPr>
          <w:b w:val="0"/>
        </w:rPr>
        <w:t xml:space="preserve"> в межах</w:t>
      </w:r>
      <w:r w:rsidRPr="009E48C9">
        <w:rPr>
          <w:b w:val="0"/>
          <w:lang w:val="ru-RU"/>
        </w:rPr>
        <w:t xml:space="preserve">: </w:t>
      </w:r>
      <w:r>
        <w:rPr>
          <w:i/>
          <w:position w:val="-10"/>
          <w:lang w:val="en-US"/>
        </w:rPr>
        <w:object w:dxaOrig="1080" w:dyaOrig="260">
          <v:shape id="_x0000_i1069" type="#_x0000_t75" style="width:57.6pt;height:14.4pt" o:ole="" fillcolor="window">
            <v:imagedata r:id="rId75" o:title=""/>
          </v:shape>
          <o:OLEObject Type="Embed" ProgID="Equation.3" ShapeID="_x0000_i1069" DrawAspect="Content" ObjectID="_1769713549" r:id="rId83"/>
        </w:object>
      </w:r>
      <w:r w:rsidRPr="00CF2F2E">
        <w:rPr>
          <w:b w:val="0"/>
          <w:i/>
          <w:lang w:val="ru-RU"/>
        </w:rPr>
        <w:t xml:space="preserve">, </w:t>
      </w:r>
      <w:r>
        <w:rPr>
          <w:i/>
          <w:position w:val="-10"/>
          <w:lang w:val="en-US"/>
        </w:rPr>
        <w:object w:dxaOrig="1080" w:dyaOrig="279">
          <v:shape id="_x0000_i1070" type="#_x0000_t75" style="width:57.6pt;height:14.4pt" o:ole="" fillcolor="window">
            <v:imagedata r:id="rId77" o:title=""/>
          </v:shape>
          <o:OLEObject Type="Embed" ProgID="Equation.3" ShapeID="_x0000_i1070" DrawAspect="Content" ObjectID="_1769713550" r:id="rId84"/>
        </w:object>
      </w:r>
      <w:r w:rsidRPr="00CF2F2E">
        <w:rPr>
          <w:b w:val="0"/>
          <w:i/>
          <w:lang w:val="ru-RU"/>
        </w:rPr>
        <w:t>.</w:t>
      </w:r>
      <w:r w:rsidRPr="009E48C9">
        <w:rPr>
          <w:b w:val="0"/>
          <w:lang w:val="ru-RU"/>
        </w:rPr>
        <w:t xml:space="preserve"> </w:t>
      </w:r>
      <w:r w:rsidRPr="005B70AD">
        <w:rPr>
          <w:b w:val="0"/>
          <w:lang w:val="ru-RU"/>
        </w:rPr>
        <w:t xml:space="preserve">Визначимо за правилом (5) розсіювання </w:t>
      </w:r>
      <w:r>
        <w:rPr>
          <w:b w:val="0"/>
          <w:position w:val="-12"/>
          <w:lang w:val="en-US"/>
        </w:rPr>
        <w:object w:dxaOrig="360" w:dyaOrig="440">
          <v:shape id="_x0000_i1071" type="#_x0000_t75" style="width:21.6pt;height:21.6pt" o:ole="" fillcolor="window">
            <v:imagedata r:id="rId85" o:title=""/>
          </v:shape>
          <o:OLEObject Type="Embed" ProgID="Equation.3" ShapeID="_x0000_i1071" DrawAspect="Content" ObjectID="_1769713551" r:id="rId86"/>
        </w:object>
      </w:r>
      <w:r w:rsidRPr="005B70AD">
        <w:rPr>
          <w:b w:val="0"/>
          <w:lang w:val="ru-RU"/>
        </w:rPr>
        <w:t xml:space="preserve"> цих значень, </w:t>
      </w:r>
      <w:r>
        <w:rPr>
          <w:b w:val="0"/>
        </w:rPr>
        <w:t>одержимо</w:t>
      </w:r>
    </w:p>
    <w:p w:rsidR="008C4964" w:rsidRPr="005B70AD" w:rsidRDefault="008C4964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x-μ</m:t>
                </m:r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+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μ-σ-μ</m:t>
                </m:r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=2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ν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 w:rsidR="005B70AD" w:rsidRPr="005B70AD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5B70AD" w:rsidRPr="00552BD7" w:rsidRDefault="005B70AD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52BD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x-μ</m:t>
                </m:r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+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μ+σ-μ</m:t>
                </m:r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=2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 </m:t>
        </m:r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ν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</m:oMath>
    </w:p>
    <w:p w:rsidR="00552BD7" w:rsidRDefault="00CF2F2E" w:rsidP="00025509">
      <w:pPr>
        <w:pStyle w:val="a4"/>
        <w:spacing w:line="30" w:lineRule="atLeast"/>
        <w:jc w:val="both"/>
        <w:rPr>
          <w:b w:val="0"/>
        </w:rPr>
      </w:pPr>
      <w:r>
        <w:rPr>
          <w:b w:val="0"/>
        </w:rPr>
        <w:t>то т</w:t>
      </w:r>
      <w:r w:rsidR="00552BD7">
        <w:rPr>
          <w:b w:val="0"/>
        </w:rPr>
        <w:t>вердження доведено.</w:t>
      </w:r>
    </w:p>
    <w:p w:rsidR="00552BD7" w:rsidRPr="009E48C9" w:rsidRDefault="00552BD7" w:rsidP="003530BF">
      <w:pPr>
        <w:pStyle w:val="a4"/>
        <w:spacing w:line="30" w:lineRule="atLeast"/>
        <w:ind w:firstLine="426"/>
        <w:jc w:val="both"/>
        <w:rPr>
          <w:b w:val="0"/>
          <w:lang w:val="ru-RU"/>
        </w:rPr>
      </w:pPr>
      <w:r>
        <w:rPr>
          <w:b w:val="0"/>
        </w:rPr>
        <w:t xml:space="preserve">Середню дисперсію </w:t>
      </w:r>
      <w:r>
        <w:rPr>
          <w:b w:val="0"/>
          <w:i/>
          <w:position w:val="-12"/>
          <w:lang w:val="en-US"/>
        </w:rPr>
        <w:object w:dxaOrig="320" w:dyaOrig="440">
          <v:shape id="_x0000_i1072" type="#_x0000_t75" style="width:14.4pt;height:21.6pt" o:ole="" fillcolor="window">
            <v:imagedata r:id="rId69" o:title=""/>
          </v:shape>
          <o:OLEObject Type="Embed" ProgID="Equation.3" ShapeID="_x0000_i1072" DrawAspect="Content" ObjectID="_1769713552" r:id="rId87"/>
        </w:object>
      </w:r>
      <w:r w:rsidRPr="009E48C9">
        <w:rPr>
          <w:b w:val="0"/>
          <w:i/>
          <w:lang w:val="ru-RU"/>
        </w:rPr>
        <w:t xml:space="preserve"> </w:t>
      </w:r>
      <w:r w:rsidRPr="009E48C9">
        <w:rPr>
          <w:b w:val="0"/>
          <w:lang w:val="ru-RU"/>
        </w:rPr>
        <w:t xml:space="preserve">визначають в генеральних сукупностях вимірів, тобто в сукупностях, які характеризуються наповненістю </w:t>
      </w:r>
      <w:r>
        <w:rPr>
          <w:b w:val="0"/>
          <w:position w:val="-4"/>
          <w:lang w:val="en-US"/>
        </w:rPr>
        <w:object w:dxaOrig="620" w:dyaOrig="260">
          <v:shape id="_x0000_i1073" type="#_x0000_t75" style="width:28.2pt;height:14.4pt" o:ole="" fillcolor="window">
            <v:imagedata r:id="rId88" o:title=""/>
          </v:shape>
          <o:OLEObject Type="Embed" ProgID="Equation.3" ShapeID="_x0000_i1073" DrawAspect="Content" ObjectID="_1769713553" r:id="rId89"/>
        </w:object>
      </w:r>
      <w:r w:rsidRPr="009E48C9">
        <w:rPr>
          <w:b w:val="0"/>
          <w:lang w:val="ru-RU"/>
        </w:rPr>
        <w:t xml:space="preserve"> і такою добротністю</w:t>
      </w:r>
      <w:r w:rsidR="00CF2F2E">
        <w:rPr>
          <w:b w:val="0"/>
        </w:rPr>
        <w:t xml:space="preserve"> </w:t>
      </w:r>
      <w:r w:rsidR="00CF2F2E" w:rsidRPr="00CF2F2E">
        <w:rPr>
          <w:b w:val="0"/>
          <w:i/>
          <w:lang w:val="en-US"/>
        </w:rPr>
        <w:t>Q</w:t>
      </w:r>
      <w:r w:rsidRPr="009E48C9">
        <w:rPr>
          <w:b w:val="0"/>
          <w:lang w:val="ru-RU"/>
        </w:rPr>
        <w:t xml:space="preserve">, що дозволяє надійно встановити функцію </w:t>
      </w:r>
      <w:r>
        <w:rPr>
          <w:b w:val="0"/>
          <w:position w:val="-10"/>
          <w:lang w:val="en-US"/>
        </w:rPr>
        <w:object w:dxaOrig="580" w:dyaOrig="340">
          <v:shape id="_x0000_i1074" type="#_x0000_t75" style="width:28.8pt;height:14.4pt" o:ole="" fillcolor="window">
            <v:imagedata r:id="rId90" o:title=""/>
          </v:shape>
          <o:OLEObject Type="Embed" ProgID="Equation.3" ShapeID="_x0000_i1074" DrawAspect="Content" ObjectID="_1769713554" r:id="rId91"/>
        </w:object>
      </w:r>
      <w:r w:rsidRPr="009E48C9">
        <w:rPr>
          <w:b w:val="0"/>
          <w:lang w:val="ru-RU"/>
        </w:rPr>
        <w:t xml:space="preserve"> розподілу ймовірностей [3]. Якщо </w:t>
      </w:r>
      <w:r>
        <w:rPr>
          <w:b w:val="0"/>
        </w:rPr>
        <w:t xml:space="preserve">в процесі вимірювань однієї величини набрано </w:t>
      </w:r>
      <w:r w:rsidR="00CF2F2E">
        <w:rPr>
          <w:b w:val="0"/>
          <w:lang w:val="ru-RU"/>
        </w:rPr>
        <w:t xml:space="preserve">сукупність вимірів, </w:t>
      </w:r>
      <w:r w:rsidR="00CF2F2E">
        <w:rPr>
          <w:b w:val="0"/>
        </w:rPr>
        <w:t>яка</w:t>
      </w:r>
      <w:r w:rsidRPr="009E48C9">
        <w:rPr>
          <w:b w:val="0"/>
          <w:lang w:val="ru-RU"/>
        </w:rPr>
        <w:t xml:space="preserve"> має великий обсяг </w:t>
      </w:r>
      <w:r>
        <w:rPr>
          <w:b w:val="0"/>
          <w:position w:val="-6"/>
          <w:lang w:val="en-US"/>
        </w:rPr>
        <w:object w:dxaOrig="200" w:dyaOrig="300">
          <v:shape id="_x0000_i1075" type="#_x0000_t75" style="width:7.8pt;height:14.4pt" o:ole="" fillcolor="window">
            <v:imagedata r:id="rId92" o:title=""/>
          </v:shape>
          <o:OLEObject Type="Embed" ProgID="Equation.3" ShapeID="_x0000_i1075" DrawAspect="Content" ObjectID="_1769713555" r:id="rId93"/>
        </w:object>
      </w:r>
      <w:r w:rsidRPr="009E48C9">
        <w:rPr>
          <w:b w:val="0"/>
          <w:lang w:val="ru-RU"/>
        </w:rPr>
        <w:t xml:space="preserve">, значну добротність </w:t>
      </w:r>
      <w:r>
        <w:rPr>
          <w:b w:val="0"/>
          <w:position w:val="-10"/>
          <w:lang w:val="en-US"/>
        </w:rPr>
        <w:object w:dxaOrig="260" w:dyaOrig="320">
          <v:shape id="_x0000_i1076" type="#_x0000_t75" style="width:14.4pt;height:14.4pt" o:ole="" fillcolor="window">
            <v:imagedata r:id="rId94" o:title=""/>
          </v:shape>
          <o:OLEObject Type="Embed" ProgID="Equation.3" ShapeID="_x0000_i1076" DrawAspect="Content" ObjectID="_1769713556" r:id="rId95"/>
        </w:object>
      </w:r>
      <w:r w:rsidRPr="009E48C9">
        <w:rPr>
          <w:b w:val="0"/>
          <w:lang w:val="ru-RU"/>
        </w:rPr>
        <w:t xml:space="preserve">, але наповненість сукупності </w:t>
      </w:r>
      <w:r w:rsidR="00CF2F2E" w:rsidRPr="00CF2F2E">
        <w:rPr>
          <w:b w:val="0"/>
          <w:i/>
          <w:lang w:val="en-US"/>
        </w:rPr>
        <w:t>F</w:t>
      </w:r>
      <w:r w:rsidR="00CF2F2E" w:rsidRPr="00CF2F2E">
        <w:rPr>
          <w:b w:val="0"/>
          <w:lang w:val="ru-RU"/>
        </w:rPr>
        <w:t xml:space="preserve"> &lt; 1</w:t>
      </w:r>
      <w:r w:rsidRPr="009E48C9">
        <w:rPr>
          <w:b w:val="0"/>
          <w:lang w:val="ru-RU"/>
        </w:rPr>
        <w:t xml:space="preserve"> тобто проекція сукупності не є повною групою </w:t>
      </w:r>
      <w:r>
        <w:rPr>
          <w:b w:val="0"/>
          <w:position w:val="-6"/>
          <w:lang w:val="en-US"/>
        </w:rPr>
        <w:object w:dxaOrig="260" w:dyaOrig="279">
          <v:shape id="_x0000_i1077" type="#_x0000_t75" style="width:14.4pt;height:14.4pt" o:ole="" fillcolor="window">
            <v:imagedata r:id="rId28" o:title=""/>
          </v:shape>
          <o:OLEObject Type="Embed" ProgID="Equation.3" ShapeID="_x0000_i1077" DrawAspect="Content" ObjectID="_1769713557" r:id="rId96"/>
        </w:object>
      </w:r>
      <w:r w:rsidRPr="009E48C9">
        <w:rPr>
          <w:b w:val="0"/>
          <w:lang w:val="ru-RU"/>
        </w:rPr>
        <w:t xml:space="preserve"> вимірів, то ця сукупність вимірів може розглядатися лише як випадкова вибірка, що репрезентує генеральну сукупність. Тоді визначають вибіркове середнє </w:t>
      </w:r>
      <w:r>
        <w:rPr>
          <w:b w:val="0"/>
        </w:rPr>
        <w:t>(просту арифметичну середину)</w:t>
      </w:r>
      <w:r w:rsidRPr="009E48C9">
        <w:rPr>
          <w:b w:val="0"/>
          <w:lang w:val="ru-RU"/>
        </w:rPr>
        <w:t xml:space="preserve"> </w:t>
      </w:r>
      <w:r>
        <w:rPr>
          <w:b w:val="0"/>
          <w:position w:val="-6"/>
        </w:rPr>
        <w:object w:dxaOrig="220" w:dyaOrig="260">
          <v:shape id="_x0000_i1078" type="#_x0000_t75" style="width:14.4pt;height:14.4pt" o:ole="" fillcolor="window">
            <v:imagedata r:id="rId97" o:title=""/>
          </v:shape>
          <o:OLEObject Type="Embed" ProgID="Equation.3" ShapeID="_x0000_i1078" DrawAspect="Content" ObjectID="_1769713558" r:id="rId98"/>
        </w:object>
      </w:r>
      <w:r w:rsidRPr="009E48C9">
        <w:rPr>
          <w:b w:val="0"/>
          <w:lang w:val="ru-RU"/>
        </w:rPr>
        <w:t xml:space="preserve">, та наближене значення </w:t>
      </w:r>
      <w:r>
        <w:rPr>
          <w:b w:val="0"/>
          <w:position w:val="-6"/>
          <w:lang w:val="en-US"/>
        </w:rPr>
        <w:object w:dxaOrig="320" w:dyaOrig="380">
          <v:shape id="_x0000_i1079" type="#_x0000_t75" style="width:14.4pt;height:21.6pt" o:ole="" fillcolor="window">
            <v:imagedata r:id="rId99" o:title=""/>
          </v:shape>
          <o:OLEObject Type="Embed" ProgID="Equation.3" ShapeID="_x0000_i1079" DrawAspect="Content" ObjectID="_1769713559" r:id="rId100"/>
        </w:object>
      </w:r>
      <w:r w:rsidRPr="009E48C9">
        <w:rPr>
          <w:b w:val="0"/>
          <w:lang w:val="ru-RU"/>
        </w:rPr>
        <w:t xml:space="preserve"> характеристики </w:t>
      </w:r>
      <w:r>
        <w:rPr>
          <w:b w:val="0"/>
          <w:position w:val="-12"/>
          <w:lang w:val="en-US"/>
        </w:rPr>
        <w:object w:dxaOrig="320" w:dyaOrig="440">
          <v:shape id="_x0000_i1080" type="#_x0000_t75" style="width:14.4pt;height:21.6pt" o:ole="" fillcolor="window">
            <v:imagedata r:id="rId101" o:title=""/>
          </v:shape>
          <o:OLEObject Type="Embed" ProgID="Equation.3" ShapeID="_x0000_i1080" DrawAspect="Content" ObjectID="_1769713560" r:id="rId102"/>
        </w:object>
      </w:r>
      <w:r w:rsidRPr="009E48C9">
        <w:rPr>
          <w:b w:val="0"/>
          <w:lang w:val="ru-RU"/>
        </w:rPr>
        <w:t xml:space="preserve"> розсіювання величини </w:t>
      </w:r>
      <w:r>
        <w:rPr>
          <w:b w:val="0"/>
          <w:position w:val="-4"/>
          <w:lang w:val="en-US"/>
        </w:rPr>
        <w:object w:dxaOrig="300" w:dyaOrig="260">
          <v:shape id="_x0000_i1081" type="#_x0000_t75" style="width:14.4pt;height:14.4pt" o:ole="" fillcolor="window">
            <v:imagedata r:id="rId13" o:title=""/>
          </v:shape>
          <o:OLEObject Type="Embed" ProgID="Equation.3" ShapeID="_x0000_i1081" DrawAspect="Content" ObjectID="_1769713561" r:id="rId103"/>
        </w:object>
      </w:r>
      <w:r w:rsidRPr="009E48C9">
        <w:rPr>
          <w:b w:val="0"/>
          <w:lang w:val="ru-RU"/>
        </w:rPr>
        <w:t xml:space="preserve"> [1]</w:t>
      </w:r>
    </w:p>
    <w:p w:rsidR="00552BD7" w:rsidRPr="003530BF" w:rsidRDefault="00552BD7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3530BF">
        <w:rPr>
          <w:rFonts w:ascii="Times New Roman" w:hAnsi="Times New Roman" w:cs="Times New Roman"/>
          <w:sz w:val="28"/>
          <w:szCs w:val="28"/>
        </w:rPr>
        <w:t xml:space="preserve">                                             </w:t>
      </w:r>
      <w:r w:rsidR="005C1216" w:rsidRPr="007F7A65">
        <w:rPr>
          <w:rFonts w:ascii="Times New Roman" w:hAnsi="Times New Roman" w:cs="Times New Roman"/>
          <w:sz w:val="28"/>
          <w:szCs w:val="28"/>
        </w:rPr>
        <w:t xml:space="preserve">         </w:t>
      </w:r>
      <w:r w:rsidRPr="003530BF">
        <w:rPr>
          <w:rFonts w:ascii="Times New Roman" w:hAnsi="Times New Roman" w:cs="Times New Roman"/>
          <w:sz w:val="28"/>
          <w:szCs w:val="28"/>
        </w:rPr>
        <w:t xml:space="preserve">  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ν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=2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Pr="003530BF">
        <w:rPr>
          <w:rFonts w:ascii="Times New Roman" w:eastAsiaTheme="minorEastAsia" w:hAnsi="Times New Roman" w:cs="Times New Roman"/>
          <w:sz w:val="28"/>
          <w:szCs w:val="28"/>
        </w:rPr>
        <w:t xml:space="preserve">,       </w:t>
      </w:r>
      <w:r w:rsidR="005C1216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              </w:t>
      </w:r>
      <w:r w:rsidRPr="003530BF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(</w:t>
      </w:r>
      <w:r w:rsidR="003530BF" w:rsidRPr="003530BF">
        <w:rPr>
          <w:rFonts w:ascii="Times New Roman" w:eastAsiaTheme="minorEastAsia" w:hAnsi="Times New Roman" w:cs="Times New Roman"/>
          <w:sz w:val="28"/>
          <w:szCs w:val="28"/>
        </w:rPr>
        <w:t>8</w:t>
      </w:r>
      <w:r w:rsidRPr="003530BF">
        <w:rPr>
          <w:rFonts w:ascii="Times New Roman" w:eastAsiaTheme="minorEastAsia" w:hAnsi="Times New Roman" w:cs="Times New Roman"/>
          <w:sz w:val="28"/>
          <w:szCs w:val="28"/>
        </w:rPr>
        <w:t>)</w:t>
      </w:r>
    </w:p>
    <w:p w:rsidR="003530BF" w:rsidRPr="009E48C9" w:rsidRDefault="003530BF" w:rsidP="003530BF">
      <w:pPr>
        <w:pStyle w:val="a4"/>
        <w:spacing w:line="30" w:lineRule="atLeast"/>
        <w:jc w:val="both"/>
        <w:rPr>
          <w:b w:val="0"/>
          <w:lang w:val="ru-RU"/>
        </w:rPr>
      </w:pPr>
      <w:r w:rsidRPr="009E48C9">
        <w:rPr>
          <w:b w:val="0"/>
          <w:lang w:val="ru-RU"/>
        </w:rPr>
        <w:t xml:space="preserve">де </w:t>
      </w:r>
      <w:r>
        <w:rPr>
          <w:b w:val="0"/>
          <w:position w:val="-6"/>
        </w:rPr>
        <w:object w:dxaOrig="300" w:dyaOrig="380">
          <v:shape id="_x0000_i1082" type="#_x0000_t75" style="width:14.4pt;height:21.6pt" o:ole="" fillcolor="window">
            <v:imagedata r:id="rId104" o:title=""/>
          </v:shape>
          <o:OLEObject Type="Embed" ProgID="Equation.3" ShapeID="_x0000_i1082" DrawAspect="Content" ObjectID="_1769713562" r:id="rId105"/>
        </w:object>
      </w:r>
      <w:r>
        <w:rPr>
          <w:b w:val="0"/>
        </w:rPr>
        <w:t xml:space="preserve"> </w:t>
      </w:r>
      <w:r w:rsidR="00CF2F2E">
        <w:rPr>
          <w:b w:val="0"/>
          <w:lang w:val="ru-RU"/>
        </w:rPr>
        <w:t xml:space="preserve">– </w:t>
      </w:r>
      <w:r w:rsidRPr="009E48C9">
        <w:rPr>
          <w:b w:val="0"/>
          <w:lang w:val="ru-RU"/>
        </w:rPr>
        <w:t xml:space="preserve">це вибіркова дисперсія [2]. </w:t>
      </w:r>
      <w:r>
        <w:rPr>
          <w:b w:val="0"/>
        </w:rPr>
        <w:t xml:space="preserve">Дисперсія </w:t>
      </w:r>
      <w:r>
        <w:rPr>
          <w:b w:val="0"/>
          <w:position w:val="-6"/>
          <w:lang w:val="en-US"/>
        </w:rPr>
        <w:object w:dxaOrig="320" w:dyaOrig="380">
          <v:shape id="_x0000_i1083" type="#_x0000_t75" style="width:14.4pt;height:21.6pt" o:ole="" fillcolor="window">
            <v:imagedata r:id="rId106" o:title=""/>
          </v:shape>
          <o:OLEObject Type="Embed" ProgID="Equation.3" ShapeID="_x0000_i1083" DrawAspect="Content" ObjectID="_1769713563" r:id="rId107"/>
        </w:object>
      </w:r>
      <w:r w:rsidRPr="009E48C9">
        <w:rPr>
          <w:b w:val="0"/>
          <w:lang w:val="ru-RU"/>
        </w:rPr>
        <w:t xml:space="preserve"> є оцінкою для середньої дисперсії </w:t>
      </w:r>
      <w:r>
        <w:rPr>
          <w:b w:val="0"/>
          <w:i/>
          <w:position w:val="-12"/>
          <w:lang w:val="en-US"/>
        </w:rPr>
        <w:object w:dxaOrig="320" w:dyaOrig="440">
          <v:shape id="_x0000_i1084" type="#_x0000_t75" style="width:14.4pt;height:21.6pt" o:ole="" fillcolor="window">
            <v:imagedata r:id="rId69" o:title=""/>
          </v:shape>
          <o:OLEObject Type="Embed" ProgID="Equation.3" ShapeID="_x0000_i1084" DrawAspect="Content" ObjectID="_1769713564" r:id="rId108"/>
        </w:object>
      </w:r>
      <w:r w:rsidRPr="009E48C9">
        <w:rPr>
          <w:b w:val="0"/>
          <w:i/>
          <w:lang w:val="ru-RU"/>
        </w:rPr>
        <w:t xml:space="preserve">. </w:t>
      </w:r>
      <w:r w:rsidRPr="009E48C9">
        <w:rPr>
          <w:b w:val="0"/>
          <w:lang w:val="ru-RU"/>
        </w:rPr>
        <w:t>Від відповідності (5) приходимо до такого правила [1]:</w:t>
      </w:r>
    </w:p>
    <w:p w:rsidR="00552BD7" w:rsidRDefault="003530BF" w:rsidP="009A46E6">
      <w:pPr>
        <w:spacing w:after="0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3530BF">
        <w:rPr>
          <w:rFonts w:ascii="Times New Roman" w:hAnsi="Times New Roman" w:cs="Times New Roman"/>
          <w:sz w:val="28"/>
          <w:szCs w:val="28"/>
        </w:rPr>
        <w:t xml:space="preserve">                                 </w:t>
      </w:r>
      <w:r w:rsidR="005C1216" w:rsidRPr="005C1216">
        <w:rPr>
          <w:rFonts w:ascii="Times New Roman" w:hAnsi="Times New Roman" w:cs="Times New Roman"/>
          <w:sz w:val="28"/>
          <w:szCs w:val="28"/>
        </w:rPr>
        <w:t xml:space="preserve">      </w:t>
      </w:r>
      <w:r w:rsidRPr="003530BF">
        <w:rPr>
          <w:rFonts w:ascii="Times New Roman" w:hAnsi="Times New Roman" w:cs="Times New Roman"/>
          <w:sz w:val="28"/>
          <w:szCs w:val="28"/>
        </w:rPr>
        <w:t xml:space="preserve">        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bSup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+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r>
                  <m:rPr>
                    <m:sty m:val="b"/>
                  </m:rPr>
                  <w:rPr>
                    <w:rFonts w:ascii="Cambria Math" w:hAnsi="Cambria Math"/>
                    <w:b/>
                    <w:position w:val="-6"/>
                  </w:rPr>
                  <w:object w:dxaOrig="220" w:dyaOrig="260">
                    <v:shape id="_x0000_i1087" type="#_x0000_t75" style="width:14.4pt;height:14.4pt" o:ole="" fillcolor="window">
                      <v:imagedata r:id="rId97" o:title=""/>
                    </v:shape>
                    <o:OLEObject Type="Embed" ProgID="Equation.3" ShapeID="_x0000_i1087" DrawAspect="Content" ObjectID="_1769713565" r:id="rId109"/>
                  </w:object>
                </m:r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Pr="003530BF">
        <w:rPr>
          <w:rFonts w:ascii="Times New Roman" w:eastAsiaTheme="minorEastAsia" w:hAnsi="Times New Roman" w:cs="Times New Roman"/>
          <w:sz w:val="28"/>
          <w:szCs w:val="28"/>
        </w:rPr>
        <w:t xml:space="preserve">.         </w:t>
      </w:r>
      <w:r w:rsidR="005C1216" w:rsidRPr="005C1216">
        <w:rPr>
          <w:rFonts w:ascii="Times New Roman" w:eastAsiaTheme="minorEastAsia" w:hAnsi="Times New Roman" w:cs="Times New Roman"/>
          <w:sz w:val="28"/>
          <w:szCs w:val="28"/>
        </w:rPr>
        <w:t xml:space="preserve">  </w:t>
      </w:r>
      <w:r w:rsidR="005C1216" w:rsidRPr="007F7A65">
        <w:rPr>
          <w:rFonts w:ascii="Times New Roman" w:eastAsiaTheme="minorEastAsia" w:hAnsi="Times New Roman" w:cs="Times New Roman"/>
          <w:sz w:val="28"/>
          <w:szCs w:val="28"/>
        </w:rPr>
        <w:t xml:space="preserve">             </w:t>
      </w:r>
      <w:r w:rsidRPr="003530BF">
        <w:rPr>
          <w:rFonts w:ascii="Times New Roman" w:eastAsiaTheme="minorEastAsia" w:hAnsi="Times New Roman" w:cs="Times New Roman"/>
          <w:sz w:val="28"/>
          <w:szCs w:val="28"/>
        </w:rPr>
        <w:t xml:space="preserve">                  (</w:t>
      </w:r>
      <w:r w:rsidRPr="00CF2F2E">
        <w:rPr>
          <w:rFonts w:ascii="Times New Roman" w:eastAsiaTheme="minorEastAsia" w:hAnsi="Times New Roman" w:cs="Times New Roman"/>
          <w:sz w:val="28"/>
          <w:szCs w:val="28"/>
        </w:rPr>
        <w:t>9</w:t>
      </w:r>
      <w:r w:rsidRPr="003530BF">
        <w:rPr>
          <w:rFonts w:ascii="Times New Roman" w:eastAsiaTheme="minorEastAsia" w:hAnsi="Times New Roman" w:cs="Times New Roman"/>
          <w:sz w:val="28"/>
          <w:szCs w:val="28"/>
        </w:rPr>
        <w:t>)</w:t>
      </w:r>
    </w:p>
    <w:p w:rsidR="003530BF" w:rsidRPr="009E48C9" w:rsidRDefault="003530BF" w:rsidP="00AC4043">
      <w:pPr>
        <w:pStyle w:val="a4"/>
        <w:spacing w:line="30" w:lineRule="atLeast"/>
        <w:ind w:firstLine="426"/>
        <w:jc w:val="both"/>
        <w:rPr>
          <w:b w:val="0"/>
          <w:i/>
          <w:lang w:val="ru-RU"/>
        </w:rPr>
      </w:pPr>
      <w:r>
        <w:rPr>
          <w:b w:val="0"/>
        </w:rPr>
        <w:t>Оскільки, залежності  (</w:t>
      </w:r>
      <w:r w:rsidRPr="009E48C9">
        <w:rPr>
          <w:b w:val="0"/>
          <w:lang w:val="ru-RU"/>
        </w:rPr>
        <w:t>5</w:t>
      </w:r>
      <w:r>
        <w:rPr>
          <w:b w:val="0"/>
        </w:rPr>
        <w:t>), (</w:t>
      </w:r>
      <w:r w:rsidRPr="009E48C9">
        <w:rPr>
          <w:b w:val="0"/>
          <w:lang w:val="ru-RU"/>
        </w:rPr>
        <w:t>9</w:t>
      </w:r>
      <w:r>
        <w:rPr>
          <w:b w:val="0"/>
        </w:rPr>
        <w:t xml:space="preserve">) є однаковими алгебраїчними відповідностями, то величина </w:t>
      </w:r>
      <w:r>
        <w:rPr>
          <w:b w:val="0"/>
          <w:position w:val="-6"/>
          <w:lang w:val="en-US"/>
        </w:rPr>
        <w:object w:dxaOrig="320" w:dyaOrig="380">
          <v:shape id="_x0000_i1088" type="#_x0000_t75" style="width:14.4pt;height:21.6pt" o:ole="" fillcolor="window">
            <v:imagedata r:id="rId106" o:title=""/>
          </v:shape>
          <o:OLEObject Type="Embed" ProgID="Equation.3" ShapeID="_x0000_i1088" DrawAspect="Content" ObjectID="_1769713566" r:id="rId110"/>
        </w:object>
      </w:r>
      <w:r w:rsidRPr="009E48C9">
        <w:rPr>
          <w:b w:val="0"/>
          <w:lang w:val="ru-RU"/>
        </w:rPr>
        <w:t xml:space="preserve"> дорівнює вибірковій дисперсії </w:t>
      </w:r>
      <w:r>
        <w:rPr>
          <w:b w:val="0"/>
          <w:position w:val="-12"/>
        </w:rPr>
        <w:object w:dxaOrig="300" w:dyaOrig="440">
          <v:shape id="_x0000_i1089" type="#_x0000_t75" style="width:14.4pt;height:21.6pt" o:ole="" fillcolor="window">
            <v:imagedata r:id="rId111" o:title=""/>
          </v:shape>
          <o:OLEObject Type="Embed" ProgID="Equation.3" ShapeID="_x0000_i1089" DrawAspect="Content" ObjectID="_1769713567" r:id="rId112"/>
        </w:object>
      </w:r>
      <w:r>
        <w:rPr>
          <w:b w:val="0"/>
        </w:rPr>
        <w:t xml:space="preserve"> значень </w:t>
      </w:r>
      <w:r>
        <w:rPr>
          <w:b w:val="0"/>
          <w:i/>
          <w:position w:val="-6"/>
          <w:lang w:val="en-US"/>
        </w:rPr>
        <w:object w:dxaOrig="980" w:dyaOrig="260">
          <v:shape id="_x0000_i1090" type="#_x0000_t75" style="width:50.4pt;height:14.4pt" o:ole="" fillcolor="window">
            <v:imagedata r:id="rId113" o:title=""/>
          </v:shape>
          <o:OLEObject Type="Embed" ProgID="Equation.3" ShapeID="_x0000_i1090" DrawAspect="Content" ObjectID="_1769713568" r:id="rId114"/>
        </w:object>
      </w:r>
      <w:r w:rsidRPr="009E48C9">
        <w:rPr>
          <w:b w:val="0"/>
          <w:i/>
          <w:lang w:val="ru-RU"/>
        </w:rPr>
        <w:t xml:space="preserve">, </w:t>
      </w:r>
      <w:r>
        <w:rPr>
          <w:b w:val="0"/>
          <w:i/>
          <w:position w:val="-6"/>
          <w:lang w:val="en-US"/>
        </w:rPr>
        <w:object w:dxaOrig="980" w:dyaOrig="260">
          <v:shape id="_x0000_i1091" type="#_x0000_t75" style="width:50.4pt;height:14.4pt" o:ole="" fillcolor="window">
            <v:imagedata r:id="rId115" o:title=""/>
          </v:shape>
          <o:OLEObject Type="Embed" ProgID="Equation.3" ShapeID="_x0000_i1091" DrawAspect="Content" ObjectID="_1769713569" r:id="rId116"/>
        </w:object>
      </w:r>
      <w:r w:rsidRPr="009E48C9">
        <w:rPr>
          <w:b w:val="0"/>
          <w:i/>
          <w:lang w:val="ru-RU"/>
        </w:rPr>
        <w:t xml:space="preserve"> </w:t>
      </w:r>
      <w:r w:rsidRPr="009E48C9">
        <w:rPr>
          <w:b w:val="0"/>
          <w:lang w:val="ru-RU"/>
        </w:rPr>
        <w:t>вибірки</w:t>
      </w:r>
      <w:r w:rsidRPr="009E48C9">
        <w:rPr>
          <w:b w:val="0"/>
          <w:i/>
          <w:lang w:val="ru-RU"/>
        </w:rPr>
        <w:t>.</w:t>
      </w:r>
    </w:p>
    <w:p w:rsidR="003530BF" w:rsidRDefault="003530BF" w:rsidP="00AC4043">
      <w:pPr>
        <w:pStyle w:val="a4"/>
        <w:spacing w:line="30" w:lineRule="atLeast"/>
        <w:ind w:firstLine="426"/>
        <w:jc w:val="both"/>
        <w:rPr>
          <w:b w:val="0"/>
          <w:kern w:val="0"/>
        </w:rPr>
      </w:pPr>
      <w:r w:rsidRPr="003834D4">
        <w:rPr>
          <w:b w:val="0"/>
          <w:kern w:val="0"/>
        </w:rPr>
        <w:t>Приклад</w:t>
      </w:r>
      <w:r w:rsidRPr="003834D4">
        <w:rPr>
          <w:b w:val="0"/>
          <w:kern w:val="0"/>
          <w:lang w:val="ru-RU"/>
        </w:rPr>
        <w:t xml:space="preserve"> 1</w:t>
      </w:r>
      <w:r w:rsidRPr="003834D4">
        <w:rPr>
          <w:b w:val="0"/>
          <w:kern w:val="0"/>
        </w:rPr>
        <w:t>.</w:t>
      </w:r>
      <w:r>
        <w:rPr>
          <w:b w:val="0"/>
          <w:kern w:val="0"/>
        </w:rPr>
        <w:t xml:space="preserve">  </w:t>
      </w:r>
      <w:r>
        <w:rPr>
          <w:b w:val="0"/>
          <w:kern w:val="0"/>
          <w:lang w:val="ru-RU"/>
        </w:rPr>
        <w:t>У</w:t>
      </w:r>
      <w:r>
        <w:rPr>
          <w:b w:val="0"/>
          <w:kern w:val="0"/>
        </w:rPr>
        <w:t xml:space="preserve"> таблиці наведено ряд розподілу генеральної сукупності вимірів перевищення</w:t>
      </w:r>
      <w:r w:rsidR="00905AF4">
        <w:rPr>
          <w:b w:val="0"/>
          <w:kern w:val="0"/>
        </w:rPr>
        <w:t xml:space="preserve"> за зростанням</w:t>
      </w:r>
      <w:r>
        <w:rPr>
          <w:b w:val="0"/>
          <w:kern w:val="0"/>
        </w:rPr>
        <w:t xml:space="preserve"> між двома реперами нівелірного ходу </w:t>
      </w:r>
      <w:r w:rsidRPr="009E48C9">
        <w:rPr>
          <w:b w:val="0"/>
          <w:kern w:val="0"/>
          <w:lang w:val="ru-RU"/>
        </w:rPr>
        <w:t>[1]</w:t>
      </w:r>
      <w:r>
        <w:rPr>
          <w:b w:val="0"/>
          <w:kern w:val="0"/>
        </w:rPr>
        <w:t>.</w:t>
      </w:r>
    </w:p>
    <w:p w:rsidR="003530BF" w:rsidRPr="009E48C9" w:rsidRDefault="003530BF" w:rsidP="00AC4043">
      <w:pPr>
        <w:pStyle w:val="a4"/>
        <w:spacing w:line="30" w:lineRule="atLeast"/>
        <w:ind w:firstLine="426"/>
        <w:jc w:val="both"/>
        <w:rPr>
          <w:b w:val="0"/>
          <w:lang w:val="ru-RU"/>
        </w:rPr>
      </w:pPr>
      <w:r>
        <w:rPr>
          <w:b w:val="0"/>
        </w:rPr>
        <w:t xml:space="preserve">Потрібно визначити дисперсії </w:t>
      </w:r>
      <w:r>
        <w:rPr>
          <w:b w:val="0"/>
          <w:position w:val="-12"/>
        </w:rPr>
        <w:object w:dxaOrig="460" w:dyaOrig="440">
          <v:shape id="_x0000_i1092" type="#_x0000_t75" style="width:21.6pt;height:21.6pt" o:ole="" fillcolor="window">
            <v:imagedata r:id="rId117" o:title=""/>
          </v:shape>
          <o:OLEObject Type="Embed" ProgID="Equation.3" ShapeID="_x0000_i1092" DrawAspect="Content" ObjectID="_1769713570" r:id="rId118"/>
        </w:object>
      </w:r>
      <w:r>
        <w:rPr>
          <w:b w:val="0"/>
          <w:position w:val="-12"/>
        </w:rPr>
        <w:object w:dxaOrig="360" w:dyaOrig="440">
          <v:shape id="_x0000_i1093" type="#_x0000_t75" style="width:21.6pt;height:21.6pt" o:ole="" fillcolor="window">
            <v:imagedata r:id="rId119" o:title=""/>
          </v:shape>
          <o:OLEObject Type="Embed" ProgID="Equation.3" ShapeID="_x0000_i1093" DrawAspect="Content" ObjectID="_1769713571" r:id="rId120"/>
        </w:object>
      </w:r>
      <w:r>
        <w:rPr>
          <w:b w:val="0"/>
        </w:rPr>
        <w:t xml:space="preserve"> значень </w:t>
      </w:r>
      <w:r>
        <w:rPr>
          <w:b w:val="0"/>
          <w:position w:val="-12"/>
          <w:lang w:val="en-US"/>
        </w:rPr>
        <w:object w:dxaOrig="1260" w:dyaOrig="360">
          <v:shape id="_x0000_i1094" type="#_x0000_t75" style="width:64.8pt;height:21.6pt" o:ole="" fillcolor="window">
            <v:imagedata r:id="rId121" o:title=""/>
          </v:shape>
          <o:OLEObject Type="Embed" ProgID="Equation.3" ShapeID="_x0000_i1094" DrawAspect="Content" ObjectID="_1769713572" r:id="rId122"/>
        </w:object>
      </w:r>
      <w:r>
        <w:rPr>
          <w:b w:val="0"/>
          <w:position w:val="-12"/>
          <w:lang w:val="en-US"/>
        </w:rPr>
        <w:object w:dxaOrig="1160" w:dyaOrig="360">
          <v:shape id="_x0000_i1095" type="#_x0000_t75" style="width:57.6pt;height:21.6pt" o:ole="" fillcolor="window">
            <v:imagedata r:id="rId123" o:title=""/>
          </v:shape>
          <o:OLEObject Type="Embed" ProgID="Equation.3" ShapeID="_x0000_i1095" DrawAspect="Content" ObjectID="_1769713573" r:id="rId124"/>
        </w:object>
      </w:r>
      <w:r w:rsidRPr="009E48C9">
        <w:rPr>
          <w:b w:val="0"/>
          <w:lang w:val="ru-RU"/>
        </w:rPr>
        <w:t xml:space="preserve"> випадкової величини та порівняти ці дисперсії з середньою дисперсією </w:t>
      </w:r>
      <w:r>
        <w:rPr>
          <w:b w:val="0"/>
          <w:position w:val="-12"/>
          <w:lang w:val="en-US"/>
        </w:rPr>
        <w:object w:dxaOrig="400" w:dyaOrig="440">
          <v:shape id="_x0000_i1096" type="#_x0000_t75" style="width:21.6pt;height:21.6pt" o:ole="" fillcolor="window">
            <v:imagedata r:id="rId125" o:title=""/>
          </v:shape>
          <o:OLEObject Type="Embed" ProgID="Equation.3" ShapeID="_x0000_i1096" DrawAspect="Content" ObjectID="_1769713574" r:id="rId126"/>
        </w:object>
      </w:r>
    </w:p>
    <w:p w:rsidR="003530BF" w:rsidRDefault="003530BF" w:rsidP="003530BF">
      <w:pPr>
        <w:pStyle w:val="a4"/>
        <w:spacing w:line="30" w:lineRule="atLeast"/>
        <w:jc w:val="both"/>
        <w:rPr>
          <w:b w:val="0"/>
          <w:kern w:val="0"/>
        </w:rPr>
      </w:pPr>
    </w:p>
    <w:p w:rsidR="003530BF" w:rsidRDefault="00B937C8" w:rsidP="003530BF">
      <w:pPr>
        <w:pStyle w:val="a4"/>
        <w:spacing w:line="30" w:lineRule="atLeast"/>
        <w:rPr>
          <w:b w:val="0"/>
          <w:kern w:val="0"/>
          <w:szCs w:val="28"/>
        </w:rPr>
      </w:pPr>
      <w:r>
        <w:rPr>
          <w:b w:val="0"/>
          <w:kern w:val="0"/>
          <w:szCs w:val="28"/>
        </w:rPr>
        <w:t xml:space="preserve">Табл. </w:t>
      </w:r>
      <w:r w:rsidR="003530BF" w:rsidRPr="003665F3">
        <w:rPr>
          <w:b w:val="0"/>
          <w:kern w:val="0"/>
          <w:szCs w:val="28"/>
        </w:rPr>
        <w:t>Ряд розподілу генеральної сукупності вимірів</w:t>
      </w:r>
    </w:p>
    <w:p w:rsidR="009E5E95" w:rsidRPr="003665F3" w:rsidRDefault="009E5E95" w:rsidP="003530BF">
      <w:pPr>
        <w:pStyle w:val="a4"/>
        <w:spacing w:line="30" w:lineRule="atLeast"/>
        <w:rPr>
          <w:b w:val="0"/>
          <w:kern w:val="0"/>
          <w:szCs w:val="28"/>
        </w:rPr>
      </w:pP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187"/>
        <w:gridCol w:w="1187"/>
        <w:gridCol w:w="1187"/>
        <w:gridCol w:w="1188"/>
        <w:gridCol w:w="1187"/>
        <w:gridCol w:w="1187"/>
        <w:gridCol w:w="1187"/>
        <w:gridCol w:w="1188"/>
      </w:tblGrid>
      <w:tr w:rsidR="003530BF" w:rsidTr="00CF2F2E">
        <w:trPr>
          <w:trHeight w:val="727"/>
        </w:trPr>
        <w:tc>
          <w:tcPr>
            <w:tcW w:w="1187" w:type="dxa"/>
            <w:tcBorders>
              <w:bottom w:val="single" w:sz="12" w:space="0" w:color="000000"/>
            </w:tcBorders>
          </w:tcPr>
          <w:p w:rsidR="003530BF" w:rsidRDefault="003530BF" w:rsidP="00CF2F2E">
            <w:pPr>
              <w:pStyle w:val="a4"/>
              <w:spacing w:line="30" w:lineRule="atLeast"/>
              <w:ind w:right="-38" w:hanging="43"/>
              <w:rPr>
                <w:b w:val="0"/>
                <w:lang w:val="en-US"/>
              </w:rPr>
            </w:pPr>
            <w:r>
              <w:rPr>
                <w:b w:val="0"/>
                <w:position w:val="-4"/>
                <w:lang w:val="en-US"/>
              </w:rPr>
              <w:object w:dxaOrig="300" w:dyaOrig="260">
                <v:shape id="_x0000_i1097" type="#_x0000_t75" style="width:14.4pt;height:14.4pt" o:ole="" fillcolor="window">
                  <v:imagedata r:id="rId127" o:title=""/>
                </v:shape>
                <o:OLEObject Type="Embed" ProgID="Equation.3" ShapeID="_x0000_i1097" DrawAspect="Content" ObjectID="_1769713575" r:id="rId128"/>
              </w:object>
            </w:r>
          </w:p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720" w:dyaOrig="340">
                <v:shape id="_x0000_i1098" type="#_x0000_t75" style="width:36pt;height:14.4pt" o:ole="" fillcolor="window">
                  <v:imagedata r:id="rId129" o:title=""/>
                </v:shape>
                <o:OLEObject Type="Embed" ProgID="Equation.3" ShapeID="_x0000_i1098" DrawAspect="Content" ObjectID="_1769713576" r:id="rId130"/>
              </w:object>
            </w:r>
          </w:p>
        </w:tc>
        <w:tc>
          <w:tcPr>
            <w:tcW w:w="1187" w:type="dxa"/>
            <w:tcBorders>
              <w:bottom w:val="single" w:sz="12" w:space="0" w:color="000000"/>
              <w:right w:val="single" w:sz="4" w:space="0" w:color="auto"/>
            </w:tcBorders>
          </w:tcPr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440" w:dyaOrig="400">
                <v:shape id="_x0000_i1099" type="#_x0000_t75" style="width:21.6pt;height:21.6pt" o:ole="" fillcolor="window">
                  <v:imagedata r:id="rId131" o:title=""/>
                </v:shape>
                <o:OLEObject Type="Embed" ProgID="Equation.3" ShapeID="_x0000_i1099" DrawAspect="Content" ObjectID="_1769713577" r:id="rId132"/>
              </w:object>
            </w:r>
          </w:p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340" w:dyaOrig="320">
                <v:shape id="_x0000_i1100" type="#_x0000_t75" style="width:14.4pt;height:14.4pt" o:ole="" fillcolor="window">
                  <v:imagedata r:id="rId133" o:title=""/>
                </v:shape>
                <o:OLEObject Type="Embed" ProgID="Equation.3" ShapeID="_x0000_i1100" DrawAspect="Content" ObjectID="_1769713578" r:id="rId134"/>
              </w:object>
            </w:r>
          </w:p>
        </w:tc>
        <w:tc>
          <w:tcPr>
            <w:tcW w:w="1187" w:type="dxa"/>
            <w:tcBorders>
              <w:left w:val="single" w:sz="4" w:space="0" w:color="auto"/>
              <w:bottom w:val="single" w:sz="12" w:space="0" w:color="000000"/>
            </w:tcBorders>
          </w:tcPr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460" w:dyaOrig="400">
                <v:shape id="_x0000_i1101" type="#_x0000_t75" style="width:21.6pt;height:21.6pt" o:ole="" fillcolor="window">
                  <v:imagedata r:id="rId135" o:title=""/>
                </v:shape>
                <o:OLEObject Type="Embed" ProgID="Equation.3" ShapeID="_x0000_i1101" DrawAspect="Content" ObjectID="_1769713579" r:id="rId136"/>
              </w:object>
            </w:r>
          </w:p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360" w:dyaOrig="320">
                <v:shape id="_x0000_i1102" type="#_x0000_t75" style="width:21.6pt;height:14.4pt" o:ole="" fillcolor="window">
                  <v:imagedata r:id="rId137" o:title=""/>
                </v:shape>
                <o:OLEObject Type="Embed" ProgID="Equation.3" ShapeID="_x0000_i1102" DrawAspect="Content" ObjectID="_1769713580" r:id="rId138"/>
              </w:object>
            </w:r>
          </w:p>
        </w:tc>
        <w:tc>
          <w:tcPr>
            <w:tcW w:w="1188" w:type="dxa"/>
            <w:tcBorders>
              <w:bottom w:val="single" w:sz="12" w:space="0" w:color="000000"/>
            </w:tcBorders>
          </w:tcPr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460" w:dyaOrig="400">
                <v:shape id="_x0000_i1103" type="#_x0000_t75" style="width:21.6pt;height:21.6pt" o:ole="" fillcolor="window">
                  <v:imagedata r:id="rId139" o:title=""/>
                </v:shape>
                <o:OLEObject Type="Embed" ProgID="Equation.3" ShapeID="_x0000_i1103" DrawAspect="Content" ObjectID="_1769713581" r:id="rId140"/>
              </w:object>
            </w:r>
          </w:p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</w:rPr>
            </w:pPr>
            <w:r>
              <w:rPr>
                <w:b w:val="0"/>
                <w:position w:val="-10"/>
              </w:rPr>
              <w:object w:dxaOrig="340" w:dyaOrig="320">
                <v:shape id="_x0000_i1104" type="#_x0000_t75" style="width:14.4pt;height:14.4pt" o:ole="" fillcolor="window">
                  <v:imagedata r:id="rId141" o:title=""/>
                </v:shape>
                <o:OLEObject Type="Embed" ProgID="Equation.3" ShapeID="_x0000_i1104" DrawAspect="Content" ObjectID="_1769713582" r:id="rId142"/>
              </w:object>
            </w:r>
          </w:p>
        </w:tc>
        <w:tc>
          <w:tcPr>
            <w:tcW w:w="1187" w:type="dxa"/>
            <w:tcBorders>
              <w:bottom w:val="single" w:sz="12" w:space="0" w:color="000000"/>
            </w:tcBorders>
          </w:tcPr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460" w:dyaOrig="400">
                <v:shape id="_x0000_i1105" type="#_x0000_t75" style="width:21.6pt;height:21.6pt" o:ole="" fillcolor="window">
                  <v:imagedata r:id="rId143" o:title=""/>
                </v:shape>
                <o:OLEObject Type="Embed" ProgID="Equation.3" ShapeID="_x0000_i1105" DrawAspect="Content" ObjectID="_1769713583" r:id="rId144"/>
              </w:object>
            </w:r>
          </w:p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340" w:dyaOrig="320">
                <v:shape id="_x0000_i1106" type="#_x0000_t75" style="width:14.4pt;height:14.4pt" o:ole="" fillcolor="window">
                  <v:imagedata r:id="rId145" o:title=""/>
                </v:shape>
                <o:OLEObject Type="Embed" ProgID="Equation.3" ShapeID="_x0000_i1106" DrawAspect="Content" ObjectID="_1769713584" r:id="rId146"/>
              </w:object>
            </w:r>
          </w:p>
        </w:tc>
        <w:tc>
          <w:tcPr>
            <w:tcW w:w="1187" w:type="dxa"/>
            <w:tcBorders>
              <w:bottom w:val="single" w:sz="12" w:space="0" w:color="000000"/>
            </w:tcBorders>
          </w:tcPr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460" w:dyaOrig="400">
                <v:shape id="_x0000_i1107" type="#_x0000_t75" style="width:21.6pt;height:21.6pt" o:ole="" fillcolor="window">
                  <v:imagedata r:id="rId147" o:title=""/>
                </v:shape>
                <o:OLEObject Type="Embed" ProgID="Equation.3" ShapeID="_x0000_i1107" DrawAspect="Content" ObjectID="_1769713585" r:id="rId148"/>
              </w:object>
            </w:r>
          </w:p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360" w:dyaOrig="320">
                <v:shape id="_x0000_i1108" type="#_x0000_t75" style="width:21.6pt;height:14.4pt" o:ole="" fillcolor="window">
                  <v:imagedata r:id="rId149" o:title=""/>
                </v:shape>
                <o:OLEObject Type="Embed" ProgID="Equation.3" ShapeID="_x0000_i1108" DrawAspect="Content" ObjectID="_1769713586" r:id="rId150"/>
              </w:object>
            </w:r>
          </w:p>
        </w:tc>
        <w:tc>
          <w:tcPr>
            <w:tcW w:w="1187" w:type="dxa"/>
            <w:tcBorders>
              <w:bottom w:val="single" w:sz="12" w:space="0" w:color="000000"/>
              <w:right w:val="single" w:sz="4" w:space="0" w:color="auto"/>
            </w:tcBorders>
          </w:tcPr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460" w:dyaOrig="400">
                <v:shape id="_x0000_i1109" type="#_x0000_t75" style="width:21.6pt;height:21.6pt" o:ole="" fillcolor="window">
                  <v:imagedata r:id="rId151" o:title=""/>
                </v:shape>
                <o:OLEObject Type="Embed" ProgID="Equation.3" ShapeID="_x0000_i1109" DrawAspect="Content" ObjectID="_1769713587" r:id="rId152"/>
              </w:object>
            </w:r>
          </w:p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340" w:dyaOrig="320">
                <v:shape id="_x0000_i1110" type="#_x0000_t75" style="width:14.4pt;height:14.4pt" o:ole="" fillcolor="window">
                  <v:imagedata r:id="rId153" o:title=""/>
                </v:shape>
                <o:OLEObject Type="Embed" ProgID="Equation.3" ShapeID="_x0000_i1110" DrawAspect="Content" ObjectID="_1769713588" r:id="rId154"/>
              </w:object>
            </w:r>
          </w:p>
        </w:tc>
        <w:tc>
          <w:tcPr>
            <w:tcW w:w="1188" w:type="dxa"/>
            <w:tcBorders>
              <w:left w:val="single" w:sz="4" w:space="0" w:color="auto"/>
              <w:bottom w:val="single" w:sz="12" w:space="0" w:color="000000"/>
            </w:tcBorders>
          </w:tcPr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460" w:dyaOrig="400">
                <v:shape id="_x0000_i1111" type="#_x0000_t75" style="width:21.6pt;height:21.6pt" o:ole="" fillcolor="window">
                  <v:imagedata r:id="rId155" o:title=""/>
                </v:shape>
                <o:OLEObject Type="Embed" ProgID="Equation.3" ShapeID="_x0000_i1111" DrawAspect="Content" ObjectID="_1769713589" r:id="rId156"/>
              </w:object>
            </w:r>
          </w:p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360" w:dyaOrig="320">
                <v:shape id="_x0000_i1112" type="#_x0000_t75" style="width:21.6pt;height:14.4pt" o:ole="" fillcolor="window">
                  <v:imagedata r:id="rId157" o:title=""/>
                </v:shape>
                <o:OLEObject Type="Embed" ProgID="Equation.3" ShapeID="_x0000_i1112" DrawAspect="Content" ObjectID="_1769713590" r:id="rId158"/>
              </w:object>
            </w:r>
          </w:p>
        </w:tc>
      </w:tr>
      <w:tr w:rsidR="003530BF" w:rsidTr="00CF2F2E">
        <w:trPr>
          <w:trHeight w:val="809"/>
        </w:trPr>
        <w:tc>
          <w:tcPr>
            <w:tcW w:w="1187" w:type="dxa"/>
          </w:tcPr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</w:rPr>
              <w:object w:dxaOrig="580" w:dyaOrig="340">
                <v:shape id="_x0000_i1113" type="#_x0000_t75" style="width:28.8pt;height:14.4pt" o:ole="" fillcolor="window">
                  <v:imagedata r:id="rId159" o:title=""/>
                </v:shape>
                <o:OLEObject Type="Embed" ProgID="Equation.3" ShapeID="_x0000_i1113" DrawAspect="Content" ObjectID="_1769713591" r:id="rId160"/>
              </w:object>
            </w:r>
          </w:p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560" w:dyaOrig="340">
                <v:shape id="_x0000_i1114" type="#_x0000_t75" style="width:28.8pt;height:14.4pt" o:ole="" fillcolor="window">
                  <v:imagedata r:id="rId161" o:title=""/>
                </v:shape>
                <o:OLEObject Type="Embed" ProgID="Equation.3" ShapeID="_x0000_i1114" DrawAspect="Content" ObjectID="_1769713592" r:id="rId162"/>
              </w:object>
            </w:r>
          </w:p>
        </w:tc>
        <w:tc>
          <w:tcPr>
            <w:tcW w:w="1187" w:type="dxa"/>
            <w:tcBorders>
              <w:right w:val="single" w:sz="4" w:space="0" w:color="auto"/>
            </w:tcBorders>
          </w:tcPr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</w:rPr>
              <w:object w:dxaOrig="840" w:dyaOrig="400">
                <v:shape id="_x0000_i1115" type="#_x0000_t75" style="width:43.8pt;height:21.6pt" o:ole="" fillcolor="window">
                  <v:imagedata r:id="rId163" o:title=""/>
                </v:shape>
                <o:OLEObject Type="Embed" ProgID="Equation.3" ShapeID="_x0000_i1115" DrawAspect="Content" ObjectID="_1769713593" r:id="rId164"/>
              </w:object>
            </w:r>
          </w:p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</w:rPr>
            </w:pPr>
            <w:r>
              <w:rPr>
                <w:b w:val="0"/>
                <w:position w:val="-10"/>
              </w:rPr>
              <w:object w:dxaOrig="499" w:dyaOrig="320">
                <v:shape id="_x0000_i1116" type="#_x0000_t75" style="width:21.6pt;height:14.4pt" o:ole="" fillcolor="window">
                  <v:imagedata r:id="rId165" o:title=""/>
                </v:shape>
                <o:OLEObject Type="Embed" ProgID="Equation.3" ShapeID="_x0000_i1116" DrawAspect="Content" ObjectID="_1769713594" r:id="rId166"/>
              </w:object>
            </w:r>
          </w:p>
        </w:tc>
        <w:tc>
          <w:tcPr>
            <w:tcW w:w="1187" w:type="dxa"/>
            <w:tcBorders>
              <w:left w:val="single" w:sz="4" w:space="0" w:color="auto"/>
            </w:tcBorders>
          </w:tcPr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</w:rPr>
              <w:object w:dxaOrig="859" w:dyaOrig="400">
                <v:shape id="_x0000_i1117" type="#_x0000_t75" style="width:43.8pt;height:21.6pt" o:ole="" fillcolor="window">
                  <v:imagedata r:id="rId167" o:title=""/>
                </v:shape>
                <o:OLEObject Type="Embed" ProgID="Equation.3" ShapeID="_x0000_i1117" DrawAspect="Content" ObjectID="_1769713595" r:id="rId168"/>
              </w:object>
            </w:r>
          </w:p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</w:rPr>
            </w:pPr>
            <w:r>
              <w:rPr>
                <w:b w:val="0"/>
                <w:position w:val="-10"/>
              </w:rPr>
              <w:object w:dxaOrig="499" w:dyaOrig="320">
                <v:shape id="_x0000_i1118" type="#_x0000_t75" style="width:21.6pt;height:14.4pt" o:ole="" fillcolor="window">
                  <v:imagedata r:id="rId169" o:title=""/>
                </v:shape>
                <o:OLEObject Type="Embed" ProgID="Equation.3" ShapeID="_x0000_i1118" DrawAspect="Content" ObjectID="_1769713596" r:id="rId170"/>
              </w:object>
            </w:r>
          </w:p>
        </w:tc>
        <w:tc>
          <w:tcPr>
            <w:tcW w:w="1188" w:type="dxa"/>
          </w:tcPr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</w:rPr>
              <w:object w:dxaOrig="859" w:dyaOrig="400">
                <v:shape id="_x0000_i1119" type="#_x0000_t75" style="width:43.8pt;height:21.6pt" o:ole="" fillcolor="window">
                  <v:imagedata r:id="rId171" o:title=""/>
                </v:shape>
                <o:OLEObject Type="Embed" ProgID="Equation.3" ShapeID="_x0000_i1119" DrawAspect="Content" ObjectID="_1769713597" r:id="rId172"/>
              </w:object>
            </w:r>
          </w:p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</w:rPr>
            </w:pPr>
            <w:r>
              <w:rPr>
                <w:b w:val="0"/>
                <w:position w:val="-10"/>
              </w:rPr>
              <w:object w:dxaOrig="499" w:dyaOrig="320">
                <v:shape id="_x0000_i1120" type="#_x0000_t75" style="width:21.6pt;height:14.4pt" o:ole="" fillcolor="window">
                  <v:imagedata r:id="rId173" o:title=""/>
                </v:shape>
                <o:OLEObject Type="Embed" ProgID="Equation.3" ShapeID="_x0000_i1120" DrawAspect="Content" ObjectID="_1769713598" r:id="rId174"/>
              </w:object>
            </w:r>
          </w:p>
        </w:tc>
        <w:tc>
          <w:tcPr>
            <w:tcW w:w="1187" w:type="dxa"/>
          </w:tcPr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859" w:dyaOrig="400">
                <v:shape id="_x0000_i1121" type="#_x0000_t75" style="width:43.8pt;height:21.6pt" o:ole="" fillcolor="window">
                  <v:imagedata r:id="rId175" o:title=""/>
                </v:shape>
                <o:OLEObject Type="Embed" ProgID="Equation.3" ShapeID="_x0000_i1121" DrawAspect="Content" ObjectID="_1769713599" r:id="rId176"/>
              </w:object>
            </w:r>
          </w:p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520" w:dyaOrig="320">
                <v:shape id="_x0000_i1122" type="#_x0000_t75" style="width:28.2pt;height:14.4pt" o:ole="" fillcolor="window">
                  <v:imagedata r:id="rId177" o:title=""/>
                </v:shape>
                <o:OLEObject Type="Embed" ProgID="Equation.3" ShapeID="_x0000_i1122" DrawAspect="Content" ObjectID="_1769713600" r:id="rId178"/>
              </w:object>
            </w:r>
          </w:p>
        </w:tc>
        <w:tc>
          <w:tcPr>
            <w:tcW w:w="1187" w:type="dxa"/>
          </w:tcPr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859" w:dyaOrig="400">
                <v:shape id="_x0000_i1123" type="#_x0000_t75" style="width:43.8pt;height:21.6pt" o:ole="" fillcolor="window">
                  <v:imagedata r:id="rId179" o:title=""/>
                </v:shape>
                <o:OLEObject Type="Embed" ProgID="Equation.3" ShapeID="_x0000_i1123" DrawAspect="Content" ObjectID="_1769713601" r:id="rId180"/>
              </w:object>
            </w:r>
          </w:p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499" w:dyaOrig="320">
                <v:shape id="_x0000_i1124" type="#_x0000_t75" style="width:21.6pt;height:14.4pt" o:ole="" fillcolor="window">
                  <v:imagedata r:id="rId181" o:title=""/>
                </v:shape>
                <o:OLEObject Type="Embed" ProgID="Equation.3" ShapeID="_x0000_i1124" DrawAspect="Content" ObjectID="_1769713602" r:id="rId182"/>
              </w:object>
            </w:r>
          </w:p>
        </w:tc>
        <w:tc>
          <w:tcPr>
            <w:tcW w:w="1187" w:type="dxa"/>
            <w:tcBorders>
              <w:right w:val="single" w:sz="4" w:space="0" w:color="auto"/>
            </w:tcBorders>
          </w:tcPr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859" w:dyaOrig="400">
                <v:shape id="_x0000_i1125" type="#_x0000_t75" style="width:43.8pt;height:21.6pt" o:ole="" fillcolor="window">
                  <v:imagedata r:id="rId183" o:title=""/>
                </v:shape>
                <o:OLEObject Type="Embed" ProgID="Equation.3" ShapeID="_x0000_i1125" DrawAspect="Content" ObjectID="_1769713603" r:id="rId184"/>
              </w:object>
            </w:r>
          </w:p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520" w:dyaOrig="320">
                <v:shape id="_x0000_i1126" type="#_x0000_t75" style="width:28.2pt;height:14.4pt" o:ole="" fillcolor="window">
                  <v:imagedata r:id="rId185" o:title=""/>
                </v:shape>
                <o:OLEObject Type="Embed" ProgID="Equation.3" ShapeID="_x0000_i1126" DrawAspect="Content" ObjectID="_1769713604" r:id="rId186"/>
              </w:object>
            </w:r>
          </w:p>
        </w:tc>
        <w:tc>
          <w:tcPr>
            <w:tcW w:w="1188" w:type="dxa"/>
            <w:tcBorders>
              <w:left w:val="single" w:sz="4" w:space="0" w:color="auto"/>
            </w:tcBorders>
          </w:tcPr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859" w:dyaOrig="400">
                <v:shape id="_x0000_i1127" type="#_x0000_t75" style="width:43.8pt;height:21.6pt" o:ole="" fillcolor="window">
                  <v:imagedata r:id="rId187" o:title=""/>
                </v:shape>
                <o:OLEObject Type="Embed" ProgID="Equation.3" ShapeID="_x0000_i1127" DrawAspect="Content" ObjectID="_1769713605" r:id="rId188"/>
              </w:object>
            </w:r>
          </w:p>
          <w:p w:rsidR="003530BF" w:rsidRDefault="003530B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520" w:dyaOrig="320">
                <v:shape id="_x0000_i1128" type="#_x0000_t75" style="width:28.2pt;height:14.4pt" o:ole="" fillcolor="window">
                  <v:imagedata r:id="rId189" o:title=""/>
                </v:shape>
                <o:OLEObject Type="Embed" ProgID="Equation.3" ShapeID="_x0000_i1128" DrawAspect="Content" ObjectID="_1769713606" r:id="rId190"/>
              </w:object>
            </w:r>
          </w:p>
        </w:tc>
      </w:tr>
      <w:tr w:rsidR="008F397F" w:rsidTr="008F397F">
        <w:trPr>
          <w:trHeight w:val="457"/>
        </w:trPr>
        <w:tc>
          <w:tcPr>
            <w:tcW w:w="1187" w:type="dxa"/>
          </w:tcPr>
          <w:p w:rsidR="008F397F" w:rsidRPr="008F397F" w:rsidRDefault="008F397F" w:rsidP="00CF2F2E">
            <w:pPr>
              <w:pStyle w:val="a4"/>
              <w:spacing w:line="30" w:lineRule="atLeast"/>
              <w:ind w:hanging="43"/>
              <w:rPr>
                <w:b w:val="0"/>
                <w:i/>
                <w:vertAlign w:val="subscript"/>
                <w:lang w:val="en-US"/>
              </w:rPr>
            </w:pPr>
            <w:r>
              <w:rPr>
                <w:b w:val="0"/>
                <w:i/>
                <w:lang w:val="en-US"/>
              </w:rPr>
              <w:t>k</w:t>
            </w:r>
            <w:r>
              <w:rPr>
                <w:b w:val="0"/>
                <w:i/>
                <w:vertAlign w:val="subscript"/>
                <w:lang w:val="en-US"/>
              </w:rPr>
              <w:t>G</w:t>
            </w:r>
          </w:p>
        </w:tc>
        <w:tc>
          <w:tcPr>
            <w:tcW w:w="1187" w:type="dxa"/>
            <w:tcBorders>
              <w:right w:val="single" w:sz="4" w:space="0" w:color="auto"/>
            </w:tcBorders>
          </w:tcPr>
          <w:p w:rsidR="008F397F" w:rsidRPr="008F397F" w:rsidRDefault="008F397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lang w:val="en-US"/>
              </w:rPr>
              <w:t>1</w:t>
            </w:r>
          </w:p>
        </w:tc>
        <w:tc>
          <w:tcPr>
            <w:tcW w:w="1187" w:type="dxa"/>
            <w:tcBorders>
              <w:left w:val="single" w:sz="4" w:space="0" w:color="auto"/>
            </w:tcBorders>
          </w:tcPr>
          <w:p w:rsidR="008F397F" w:rsidRPr="008F397F" w:rsidRDefault="008F397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lang w:val="en-US"/>
              </w:rPr>
              <w:t>2</w:t>
            </w:r>
          </w:p>
        </w:tc>
        <w:tc>
          <w:tcPr>
            <w:tcW w:w="1188" w:type="dxa"/>
          </w:tcPr>
          <w:p w:rsidR="008F397F" w:rsidRPr="008F397F" w:rsidRDefault="008F397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lang w:val="en-US"/>
              </w:rPr>
              <w:t>3</w:t>
            </w:r>
          </w:p>
        </w:tc>
        <w:tc>
          <w:tcPr>
            <w:tcW w:w="1187" w:type="dxa"/>
          </w:tcPr>
          <w:p w:rsidR="008F397F" w:rsidRDefault="008F397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lang w:val="en-US"/>
              </w:rPr>
              <w:t>4</w:t>
            </w:r>
          </w:p>
        </w:tc>
        <w:tc>
          <w:tcPr>
            <w:tcW w:w="1187" w:type="dxa"/>
          </w:tcPr>
          <w:p w:rsidR="008F397F" w:rsidRDefault="008F397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lang w:val="en-US"/>
              </w:rPr>
              <w:t>5</w:t>
            </w:r>
          </w:p>
        </w:tc>
        <w:tc>
          <w:tcPr>
            <w:tcW w:w="1187" w:type="dxa"/>
            <w:tcBorders>
              <w:right w:val="single" w:sz="4" w:space="0" w:color="auto"/>
            </w:tcBorders>
          </w:tcPr>
          <w:p w:rsidR="008F397F" w:rsidRDefault="008F397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lang w:val="en-US"/>
              </w:rPr>
              <w:t>6</w:t>
            </w:r>
          </w:p>
        </w:tc>
        <w:tc>
          <w:tcPr>
            <w:tcW w:w="1188" w:type="dxa"/>
            <w:tcBorders>
              <w:left w:val="single" w:sz="4" w:space="0" w:color="auto"/>
            </w:tcBorders>
          </w:tcPr>
          <w:p w:rsidR="008F397F" w:rsidRDefault="008F397F" w:rsidP="00CF2F2E">
            <w:pPr>
              <w:pStyle w:val="a4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lang w:val="en-US"/>
              </w:rPr>
              <w:t>7</w:t>
            </w:r>
          </w:p>
        </w:tc>
      </w:tr>
    </w:tbl>
    <w:p w:rsidR="009E5E95" w:rsidRDefault="009E5E95" w:rsidP="00AC4043">
      <w:pPr>
        <w:pStyle w:val="a4"/>
        <w:spacing w:line="30" w:lineRule="atLeast"/>
        <w:ind w:firstLine="426"/>
        <w:jc w:val="both"/>
        <w:rPr>
          <w:b w:val="0"/>
        </w:rPr>
      </w:pPr>
    </w:p>
    <w:p w:rsidR="003530BF" w:rsidRPr="009E48C9" w:rsidRDefault="003530BF" w:rsidP="00AC4043">
      <w:pPr>
        <w:pStyle w:val="a4"/>
        <w:spacing w:line="30" w:lineRule="atLeast"/>
        <w:ind w:firstLine="426"/>
        <w:jc w:val="both"/>
        <w:rPr>
          <w:b w:val="0"/>
          <w:lang w:val="ru-RU"/>
        </w:rPr>
      </w:pPr>
      <w:r>
        <w:rPr>
          <w:b w:val="0"/>
        </w:rPr>
        <w:t xml:space="preserve">Генеральна сукупність має обсяг вимірів </w:t>
      </w:r>
      <w:r>
        <w:rPr>
          <w:b w:val="0"/>
          <w:kern w:val="0"/>
          <w:position w:val="-6"/>
          <w:lang w:val="en-US"/>
        </w:rPr>
        <w:object w:dxaOrig="840" w:dyaOrig="300">
          <v:shape id="_x0000_i1129" type="#_x0000_t75" style="width:43.8pt;height:14.4pt" o:ole="" fillcolor="window">
            <v:imagedata r:id="rId191" o:title=""/>
          </v:shape>
          <o:OLEObject Type="Embed" ProgID="Equation.3" ShapeID="_x0000_i1129" DrawAspect="Content" ObjectID="_1769713607" r:id="rId192"/>
        </w:object>
      </w:r>
      <w:r w:rsidRPr="003665F3">
        <w:rPr>
          <w:b w:val="0"/>
          <w:kern w:val="0"/>
        </w:rPr>
        <w:t xml:space="preserve">, а обсяг </w:t>
      </w:r>
      <w:r>
        <w:rPr>
          <w:b w:val="0"/>
        </w:rPr>
        <w:t xml:space="preserve">“значень” генеральної сукупності </w:t>
      </w:r>
      <w:r>
        <w:rPr>
          <w:b w:val="0"/>
          <w:position w:val="-12"/>
        </w:rPr>
        <w:object w:dxaOrig="820" w:dyaOrig="360">
          <v:shape id="_x0000_i1130" type="#_x0000_t75" style="width:43.8pt;height:21.6pt" o:ole="" fillcolor="window">
            <v:imagedata r:id="rId193" o:title=""/>
          </v:shape>
          <o:OLEObject Type="Embed" ProgID="Equation.3" ShapeID="_x0000_i1130" DrawAspect="Content" ObjectID="_1769713608" r:id="rId194"/>
        </w:object>
      </w:r>
      <w:r>
        <w:rPr>
          <w:b w:val="0"/>
        </w:rPr>
        <w:t xml:space="preserve"> Ступінь</w:t>
      </w:r>
      <w:r w:rsidRPr="003665F3">
        <w:rPr>
          <w:b w:val="0"/>
        </w:rPr>
        <w:t xml:space="preserve"> </w:t>
      </w:r>
      <w:r>
        <w:rPr>
          <w:b w:val="0"/>
        </w:rPr>
        <w:t>квантування</w:t>
      </w:r>
      <w:r w:rsidRPr="003665F3">
        <w:rPr>
          <w:b w:val="0"/>
        </w:rPr>
        <w:t xml:space="preserve"> вимірів</w:t>
      </w:r>
      <w:r>
        <w:rPr>
          <w:b w:val="0"/>
        </w:rPr>
        <w:t xml:space="preserve"> </w:t>
      </w:r>
      <w:r w:rsidR="003665F3" w:rsidRPr="003665F3">
        <w:rPr>
          <w:b w:val="0"/>
        </w:rPr>
        <w:t>[</w:t>
      </w:r>
      <w:r w:rsidR="003665F3">
        <w:rPr>
          <w:b w:val="0"/>
          <w:i/>
          <w:lang w:val="en-US"/>
        </w:rPr>
        <w:t>Q</w:t>
      </w:r>
      <w:r w:rsidR="003665F3" w:rsidRPr="003665F3">
        <w:rPr>
          <w:b w:val="0"/>
        </w:rPr>
        <w:t>]</w:t>
      </w:r>
      <w:r>
        <w:rPr>
          <w:b w:val="0"/>
        </w:rPr>
        <w:t xml:space="preserve"> </w:t>
      </w:r>
      <w:r w:rsidR="003665F3" w:rsidRPr="003665F3">
        <w:rPr>
          <w:b w:val="0"/>
        </w:rPr>
        <w:t xml:space="preserve">=0.1 </w:t>
      </w:r>
      <w:r>
        <w:rPr>
          <w:b w:val="0"/>
        </w:rPr>
        <w:t xml:space="preserve">мм. Розмах вимірів </w:t>
      </w:r>
      <w:r w:rsidR="003665F3">
        <w:rPr>
          <w:b w:val="0"/>
          <w:i/>
          <w:lang w:val="en-US"/>
        </w:rPr>
        <w:t>W</w:t>
      </w:r>
      <w:r w:rsidR="003665F3" w:rsidRPr="002B3E46">
        <w:rPr>
          <w:b w:val="0"/>
          <w:i/>
          <w:lang w:val="ru-RU"/>
        </w:rPr>
        <w:t xml:space="preserve"> =</w:t>
      </w:r>
      <w:r w:rsidR="003665F3" w:rsidRPr="002B3E46">
        <w:rPr>
          <w:b w:val="0"/>
          <w:lang w:val="ru-RU"/>
        </w:rPr>
        <w:t xml:space="preserve"> 1.9 – 1.3 = 0.6</w:t>
      </w:r>
      <w:r>
        <w:rPr>
          <w:b w:val="0"/>
        </w:rPr>
        <w:t xml:space="preserve"> мм. Характеристика положення випадкової величини </w:t>
      </w:r>
      <w:r>
        <w:rPr>
          <w:b w:val="0"/>
          <w:position w:val="-10"/>
        </w:rPr>
        <w:object w:dxaOrig="900" w:dyaOrig="320">
          <v:shape id="_x0000_i1131" type="#_x0000_t75" style="width:43.8pt;height:14.4pt" o:ole="" fillcolor="window">
            <v:imagedata r:id="rId195" o:title=""/>
          </v:shape>
          <o:OLEObject Type="Embed" ProgID="Equation.3" ShapeID="_x0000_i1131" DrawAspect="Content" ObjectID="_1769713609" r:id="rId196"/>
        </w:object>
      </w:r>
      <w:r>
        <w:rPr>
          <w:b w:val="0"/>
        </w:rPr>
        <w:t>мм</w:t>
      </w:r>
      <w:r w:rsidRPr="009E48C9">
        <w:rPr>
          <w:b w:val="0"/>
          <w:lang w:val="ru-RU"/>
        </w:rPr>
        <w:t xml:space="preserve">. Характеристики її розсіювання: </w:t>
      </w:r>
    </w:p>
    <w:p w:rsidR="003530BF" w:rsidRPr="009E48C9" w:rsidRDefault="003530BF" w:rsidP="003530BF">
      <w:pPr>
        <w:pStyle w:val="a4"/>
        <w:spacing w:line="30" w:lineRule="atLeast"/>
        <w:rPr>
          <w:b w:val="0"/>
          <w:lang w:val="ru-RU"/>
        </w:rPr>
      </w:pPr>
      <w:r>
        <w:rPr>
          <w:b w:val="0"/>
          <w:position w:val="-10"/>
        </w:rPr>
        <w:object w:dxaOrig="1359" w:dyaOrig="420">
          <v:shape id="_x0000_i1132" type="#_x0000_t75" style="width:64.2pt;height:21.6pt" o:ole="" fillcolor="window">
            <v:imagedata r:id="rId197" o:title=""/>
          </v:shape>
          <o:OLEObject Type="Embed" ProgID="Equation.3" ShapeID="_x0000_i1132" DrawAspect="Content" ObjectID="_1769713610" r:id="rId198"/>
        </w:object>
      </w:r>
      <w:r w:rsidRPr="009E48C9">
        <w:rPr>
          <w:b w:val="0"/>
          <w:lang w:val="ru-RU"/>
        </w:rPr>
        <w:t xml:space="preserve"> </w:t>
      </w:r>
      <w:r>
        <w:rPr>
          <w:b w:val="0"/>
        </w:rPr>
        <w:t>мм</w:t>
      </w:r>
      <w:r>
        <w:rPr>
          <w:b w:val="0"/>
          <w:vertAlign w:val="superscript"/>
        </w:rPr>
        <w:t>2</w:t>
      </w:r>
      <w:r>
        <w:rPr>
          <w:b w:val="0"/>
        </w:rPr>
        <w:t xml:space="preserve"> ; </w:t>
      </w:r>
      <w:r>
        <w:rPr>
          <w:b w:val="0"/>
          <w:position w:val="-12"/>
        </w:rPr>
        <w:object w:dxaOrig="3360" w:dyaOrig="440">
          <v:shape id="_x0000_i1133" type="#_x0000_t75" style="width:165.6pt;height:21.6pt" o:ole="" fillcolor="window">
            <v:imagedata r:id="rId199" o:title=""/>
          </v:shape>
          <o:OLEObject Type="Embed" ProgID="Equation.3" ShapeID="_x0000_i1133" DrawAspect="Content" ObjectID="_1769713611" r:id="rId200"/>
        </w:object>
      </w:r>
      <w:r w:rsidRPr="009E48C9">
        <w:rPr>
          <w:b w:val="0"/>
          <w:lang w:val="ru-RU"/>
        </w:rPr>
        <w:t xml:space="preserve"> </w:t>
      </w:r>
      <w:r>
        <w:rPr>
          <w:b w:val="0"/>
          <w:position w:val="-4"/>
          <w:lang w:val="en-US"/>
        </w:rPr>
        <w:object w:dxaOrig="520" w:dyaOrig="360">
          <v:shape id="_x0000_i1134" type="#_x0000_t75" style="width:28.2pt;height:21.6pt" o:ole="" fillcolor="window">
            <v:imagedata r:id="rId201" o:title=""/>
          </v:shape>
          <o:OLEObject Type="Embed" ProgID="Equation.3" ShapeID="_x0000_i1134" DrawAspect="Content" ObjectID="_1769713612" r:id="rId202"/>
        </w:object>
      </w:r>
      <w:r w:rsidRPr="009E48C9">
        <w:rPr>
          <w:b w:val="0"/>
          <w:lang w:val="ru-RU"/>
        </w:rPr>
        <w:t>.</w:t>
      </w:r>
    </w:p>
    <w:p w:rsidR="003530BF" w:rsidRPr="009E48C9" w:rsidRDefault="003530BF" w:rsidP="00AC4043">
      <w:pPr>
        <w:pStyle w:val="a4"/>
        <w:spacing w:line="30" w:lineRule="atLeast"/>
        <w:ind w:firstLine="426"/>
        <w:jc w:val="both"/>
        <w:rPr>
          <w:b w:val="0"/>
          <w:lang w:val="ru-RU"/>
        </w:rPr>
      </w:pPr>
      <w:r w:rsidRPr="009E48C9">
        <w:rPr>
          <w:b w:val="0"/>
          <w:lang w:val="ru-RU"/>
        </w:rPr>
        <w:t xml:space="preserve">Випадкова величина </w:t>
      </w:r>
      <w:r>
        <w:rPr>
          <w:b w:val="0"/>
          <w:position w:val="-4"/>
          <w:lang w:val="en-US"/>
        </w:rPr>
        <w:object w:dxaOrig="300" w:dyaOrig="260">
          <v:shape id="_x0000_i1135" type="#_x0000_t75" style="width:14.4pt;height:14.4pt" o:ole="" fillcolor="window">
            <v:imagedata r:id="rId13" o:title=""/>
          </v:shape>
          <o:OLEObject Type="Embed" ProgID="Equation.3" ShapeID="_x0000_i1135" DrawAspect="Content" ObjectID="_1769713613" r:id="rId203"/>
        </w:object>
      </w:r>
      <w:r w:rsidRPr="009E48C9">
        <w:rPr>
          <w:b w:val="0"/>
          <w:lang w:val="ru-RU"/>
        </w:rPr>
        <w:t xml:space="preserve"> набуває множину значень в такому обмеженому замкненому інтервалі:</w:t>
      </w:r>
    </w:p>
    <w:p w:rsidR="003530BF" w:rsidRPr="003665F3" w:rsidRDefault="00AC4043" w:rsidP="009A46E6">
      <w:pPr>
        <w:spacing w:after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CF2F2E">
        <w:rPr>
          <w:rFonts w:ascii="Times New Roman" w:hAnsi="Times New Roman" w:cs="Times New Roman"/>
          <w:sz w:val="28"/>
          <w:szCs w:val="28"/>
        </w:rPr>
        <w:lastRenderedPageBreak/>
        <w:t xml:space="preserve">             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min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Q</m:t>
                </m:r>
              </m:e>
            </m:d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;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max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+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Q</m:t>
                </m:r>
              </m:e>
            </m:d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Q</m:t>
                </m:r>
              </m:e>
            </m:d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; 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7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+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Q</m:t>
                </m:r>
              </m:e>
            </m:d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</w:rPr>
          <m:t xml:space="preserve">= </m:t>
        </m:r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1.25÷1.95</m:t>
            </m:r>
          </m:e>
        </m:d>
      </m:oMath>
      <w:r w:rsidR="003665F3" w:rsidRPr="003665F3">
        <w:rPr>
          <w:rFonts w:ascii="Times New Roman" w:eastAsiaTheme="minorEastAsia" w:hAnsi="Times New Roman" w:cs="Times New Roman"/>
          <w:sz w:val="28"/>
          <w:szCs w:val="28"/>
        </w:rPr>
        <w:t>,</w:t>
      </w:r>
    </w:p>
    <w:p w:rsidR="00AC4043" w:rsidRPr="009E48C9" w:rsidRDefault="003665F3" w:rsidP="00610E58">
      <w:pPr>
        <w:pStyle w:val="a4"/>
        <w:spacing w:line="30" w:lineRule="atLeast"/>
        <w:jc w:val="both"/>
        <w:rPr>
          <w:b w:val="0"/>
          <w:lang w:val="ru-RU"/>
        </w:rPr>
      </w:pPr>
      <w:r>
        <w:rPr>
          <w:b w:val="0"/>
        </w:rPr>
        <w:t>відповідно д</w:t>
      </w:r>
      <w:r w:rsidR="00AC4043" w:rsidRPr="009E48C9">
        <w:rPr>
          <w:b w:val="0"/>
          <w:lang w:val="ru-RU"/>
        </w:rPr>
        <w:t xml:space="preserve">овірчий інтервал для величини </w:t>
      </w:r>
      <w:r w:rsidR="00AC4043">
        <w:rPr>
          <w:b w:val="0"/>
          <w:position w:val="-4"/>
          <w:lang w:val="en-US"/>
        </w:rPr>
        <w:object w:dxaOrig="300" w:dyaOrig="260">
          <v:shape id="_x0000_i1136" type="#_x0000_t75" style="width:14.4pt;height:14.4pt" o:ole="" fillcolor="window">
            <v:imagedata r:id="rId13" o:title=""/>
          </v:shape>
          <o:OLEObject Type="Embed" ProgID="Equation.3" ShapeID="_x0000_i1136" DrawAspect="Content" ObjectID="_1769713614" r:id="rId204"/>
        </w:object>
      </w:r>
      <w:r w:rsidR="00AC4043" w:rsidRPr="009E48C9">
        <w:rPr>
          <w:b w:val="0"/>
          <w:lang w:val="ru-RU"/>
        </w:rPr>
        <w:t xml:space="preserve"> має вигляд</w:t>
      </w:r>
      <w:r w:rsidR="00B937C8">
        <w:rPr>
          <w:b w:val="0"/>
          <w:lang w:val="ru-RU"/>
        </w:rPr>
        <w:t xml:space="preserve"> з довірчою ймовірністю</w:t>
      </w:r>
      <w:r w:rsidR="00610E58">
        <w:rPr>
          <w:b w:val="0"/>
        </w:rPr>
        <w:t xml:space="preserve"> одиниця</w:t>
      </w:r>
      <w:r w:rsidR="00AC4043" w:rsidRPr="009E48C9">
        <w:rPr>
          <w:b w:val="0"/>
          <w:lang w:val="ru-RU"/>
        </w:rPr>
        <w:t>:</w:t>
      </w:r>
    </w:p>
    <w:p w:rsidR="00AC4043" w:rsidRDefault="00AC4043" w:rsidP="00AC4043">
      <w:pPr>
        <w:pStyle w:val="a4"/>
        <w:spacing w:line="30" w:lineRule="atLeast"/>
        <w:rPr>
          <w:b w:val="0"/>
        </w:rPr>
      </w:pPr>
      <w:r>
        <w:rPr>
          <w:b w:val="0"/>
          <w:position w:val="-10"/>
        </w:rPr>
        <w:object w:dxaOrig="740" w:dyaOrig="340">
          <v:shape id="_x0000_i1137" type="#_x0000_t75" style="width:36pt;height:14.4pt" o:ole="" fillcolor="window">
            <v:imagedata r:id="rId205" o:title=""/>
          </v:shape>
          <o:OLEObject Type="Embed" ProgID="Equation.3" ShapeID="_x0000_i1137" DrawAspect="Content" ObjectID="_1769713615" r:id="rId206"/>
        </w:object>
      </w:r>
      <w:r>
        <w:rPr>
          <w:b w:val="0"/>
          <w:position w:val="-4"/>
        </w:rPr>
        <w:object w:dxaOrig="400" w:dyaOrig="200">
          <v:shape id="_x0000_i1138" type="#_x0000_t75" style="width:21.6pt;height:7.8pt" o:ole="" fillcolor="window">
            <v:imagedata r:id="rId207" o:title=""/>
          </v:shape>
          <o:OLEObject Type="Embed" ProgID="Equation.3" ShapeID="_x0000_i1138" DrawAspect="Content" ObjectID="_1769713616" r:id="rId208"/>
        </w:object>
      </w:r>
      <w:r>
        <w:rPr>
          <w:b w:val="0"/>
          <w:position w:val="-10"/>
        </w:rPr>
        <w:object w:dxaOrig="1160" w:dyaOrig="320">
          <v:shape id="_x0000_i1139" type="#_x0000_t75" style="width:57.6pt;height:14.4pt" o:ole="" fillcolor="window">
            <v:imagedata r:id="rId209" o:title=""/>
          </v:shape>
          <o:OLEObject Type="Embed" ProgID="Equation.3" ShapeID="_x0000_i1139" DrawAspect="Content" ObjectID="_1769713617" r:id="rId210"/>
        </w:object>
      </w:r>
      <w:r>
        <w:rPr>
          <w:b w:val="0"/>
          <w:position w:val="-10"/>
        </w:rPr>
        <w:object w:dxaOrig="940" w:dyaOrig="340">
          <v:shape id="_x0000_i1140" type="#_x0000_t75" style="width:50.4pt;height:14.4pt" o:ole="" fillcolor="window">
            <v:imagedata r:id="rId211" o:title=""/>
          </v:shape>
          <o:OLEObject Type="Embed" ProgID="Equation.3" ShapeID="_x0000_i1140" DrawAspect="Content" ObjectID="_1769713618" r:id="rId212"/>
        </w:object>
      </w:r>
    </w:p>
    <w:p w:rsidR="002560EC" w:rsidRDefault="00B937C8" w:rsidP="002560EC">
      <w:pPr>
        <w:pStyle w:val="a4"/>
        <w:spacing w:line="30" w:lineRule="atLeast"/>
        <w:ind w:firstLine="426"/>
        <w:jc w:val="both"/>
        <w:rPr>
          <w:b w:val="0"/>
        </w:rPr>
      </w:pPr>
      <w:r>
        <w:rPr>
          <w:b w:val="0"/>
        </w:rPr>
        <w:t>Одержимо</w:t>
      </w:r>
      <w:r w:rsidR="002560EC">
        <w:rPr>
          <w:b w:val="0"/>
        </w:rPr>
        <w:t>:</w:t>
      </w:r>
    </w:p>
    <w:p w:rsidR="00691706" w:rsidRPr="00025509" w:rsidRDefault="00293896" w:rsidP="00691706">
      <w:pPr>
        <w:pStyle w:val="a4"/>
        <w:spacing w:line="30" w:lineRule="atLeast"/>
        <w:jc w:val="both"/>
        <w:rPr>
          <w:b w:val="0"/>
          <w:i/>
          <w:sz w:val="24"/>
          <w:szCs w:val="24"/>
        </w:rPr>
      </w:pPr>
      <m:oMathPara>
        <m:oMath>
          <m:sSub>
            <m:sSubPr>
              <m:ctrlPr>
                <w:rPr>
                  <w:rFonts w:ascii="Cambria Math" w:hAnsi="Cambria Math"/>
                  <w:b w:val="0"/>
                  <w:i/>
                  <w:sz w:val="24"/>
                  <w:szCs w:val="24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</m:t>
              </m:r>
            </m:e>
            <m:sub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s</m:t>
              </m:r>
            </m:sub>
          </m:sSub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 xml:space="preserve">=μ+σ=1,61+0.097=1,707 мм; </m:t>
          </m:r>
          <m:sSub>
            <m:sSubPr>
              <m:ctrlPr>
                <w:rPr>
                  <w:rFonts w:ascii="Cambria Math" w:hAnsi="Cambria Math"/>
                  <w:b w:val="0"/>
                  <w:i/>
                  <w:sz w:val="24"/>
                  <w:szCs w:val="24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</m:t>
              </m:r>
            </m:e>
            <m:sub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  <w:lang w:val="en-US"/>
                </w:rPr>
                <m:t>t</m:t>
              </m:r>
            </m:sub>
          </m:sSub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=μ-σ=1,61-0,097=1,512 мм.</m:t>
          </m:r>
        </m:oMath>
      </m:oMathPara>
    </w:p>
    <w:p w:rsidR="002560EC" w:rsidRPr="009E48C9" w:rsidRDefault="002560EC" w:rsidP="002560EC">
      <w:pPr>
        <w:pStyle w:val="a4"/>
        <w:spacing w:line="30" w:lineRule="atLeast"/>
        <w:rPr>
          <w:b w:val="0"/>
        </w:rPr>
      </w:pPr>
      <w:r>
        <w:rPr>
          <w:b w:val="0"/>
          <w:position w:val="-16"/>
        </w:rPr>
        <w:object w:dxaOrig="5980" w:dyaOrig="480">
          <v:shape id="_x0000_i1141" type="#_x0000_t75" style="width:302.4pt;height:21.6pt" o:ole="" fillcolor="window">
            <v:imagedata r:id="rId213" o:title=""/>
          </v:shape>
          <o:OLEObject Type="Embed" ProgID="Equation.3" ShapeID="_x0000_i1141" DrawAspect="Content" ObjectID="_1769713619" r:id="rId214"/>
        </w:object>
      </w:r>
      <w:r w:rsidRPr="009E48C9">
        <w:rPr>
          <w:b w:val="0"/>
        </w:rPr>
        <w:t xml:space="preserve"> </w:t>
      </w:r>
      <w:r>
        <w:rPr>
          <w:b w:val="0"/>
          <w:position w:val="-4"/>
          <w:lang w:val="en-US"/>
        </w:rPr>
        <w:object w:dxaOrig="520" w:dyaOrig="360">
          <v:shape id="_x0000_i1142" type="#_x0000_t75" style="width:28.2pt;height:21.6pt" o:ole="" fillcolor="window">
            <v:imagedata r:id="rId215" o:title=""/>
          </v:shape>
          <o:OLEObject Type="Embed" ProgID="Equation.3" ShapeID="_x0000_i1142" DrawAspect="Content" ObjectID="_1769713620" r:id="rId216"/>
        </w:object>
      </w:r>
      <w:r>
        <w:rPr>
          <w:b w:val="0"/>
          <w:position w:val="-12"/>
          <w:lang w:val="en-US"/>
        </w:rPr>
        <w:object w:dxaOrig="600" w:dyaOrig="440">
          <v:shape id="_x0000_i1143" type="#_x0000_t75" style="width:28.8pt;height:21.6pt" o:ole="" fillcolor="window">
            <v:imagedata r:id="rId217" o:title=""/>
          </v:shape>
          <o:OLEObject Type="Embed" ProgID="Equation.3" ShapeID="_x0000_i1143" DrawAspect="Content" ObjectID="_1769713621" r:id="rId218"/>
        </w:object>
      </w:r>
    </w:p>
    <w:p w:rsidR="002560EC" w:rsidRPr="009E48C9" w:rsidRDefault="002560EC" w:rsidP="002560EC">
      <w:pPr>
        <w:pStyle w:val="a4"/>
        <w:spacing w:line="30" w:lineRule="atLeast"/>
        <w:rPr>
          <w:b w:val="0"/>
        </w:rPr>
      </w:pPr>
      <w:r>
        <w:rPr>
          <w:b w:val="0"/>
          <w:position w:val="-16"/>
        </w:rPr>
        <w:object w:dxaOrig="5880" w:dyaOrig="480">
          <v:shape id="_x0000_i1144" type="#_x0000_t75" style="width:295.2pt;height:21.6pt" o:ole="" fillcolor="window">
            <v:imagedata r:id="rId219" o:title=""/>
          </v:shape>
          <o:OLEObject Type="Embed" ProgID="Equation.3" ShapeID="_x0000_i1144" DrawAspect="Content" ObjectID="_1769713622" r:id="rId220"/>
        </w:object>
      </w:r>
      <w:r>
        <w:rPr>
          <w:b w:val="0"/>
        </w:rPr>
        <w:t xml:space="preserve"> </w:t>
      </w:r>
      <w:r>
        <w:rPr>
          <w:b w:val="0"/>
          <w:position w:val="-4"/>
        </w:rPr>
        <w:object w:dxaOrig="520" w:dyaOrig="360">
          <v:shape id="_x0000_i1145" type="#_x0000_t75" style="width:28.2pt;height:21.6pt" o:ole="" fillcolor="window">
            <v:imagedata r:id="rId221" o:title=""/>
          </v:shape>
          <o:OLEObject Type="Embed" ProgID="Equation.3" ShapeID="_x0000_i1145" DrawAspect="Content" ObjectID="_1769713623" r:id="rId222"/>
        </w:object>
      </w:r>
      <w:r>
        <w:rPr>
          <w:b w:val="0"/>
          <w:position w:val="-12"/>
          <w:lang w:val="en-US"/>
        </w:rPr>
        <w:object w:dxaOrig="600" w:dyaOrig="440">
          <v:shape id="_x0000_i1146" type="#_x0000_t75" style="width:28.8pt;height:21.6pt" o:ole="" fillcolor="window">
            <v:imagedata r:id="rId217" o:title=""/>
          </v:shape>
          <o:OLEObject Type="Embed" ProgID="Equation.3" ShapeID="_x0000_i1146" DrawAspect="Content" ObjectID="_1769713624" r:id="rId223"/>
        </w:object>
      </w:r>
    </w:p>
    <w:p w:rsidR="002560EC" w:rsidRPr="009E48C9" w:rsidRDefault="002560EC" w:rsidP="007B0E00">
      <w:pPr>
        <w:pStyle w:val="a4"/>
        <w:ind w:firstLine="426"/>
        <w:jc w:val="both"/>
        <w:rPr>
          <w:b w:val="0"/>
          <w:lang w:val="ru-RU"/>
        </w:rPr>
      </w:pPr>
      <w:r w:rsidRPr="009E48C9">
        <w:rPr>
          <w:b w:val="0"/>
        </w:rPr>
        <w:t xml:space="preserve">Розглянемо </w:t>
      </w:r>
      <w:r>
        <w:rPr>
          <w:b w:val="0"/>
        </w:rPr>
        <w:t xml:space="preserve">функцію </w:t>
      </w:r>
      <w:r w:rsidRPr="009E48C9">
        <w:rPr>
          <w:b w:val="0"/>
        </w:rPr>
        <w:t xml:space="preserve">щільності розподілу величини </w:t>
      </w:r>
      <w:r>
        <w:rPr>
          <w:b w:val="0"/>
          <w:position w:val="-4"/>
          <w:lang w:val="en-US"/>
        </w:rPr>
        <w:object w:dxaOrig="300" w:dyaOrig="260">
          <v:shape id="_x0000_i1147" type="#_x0000_t75" style="width:14.4pt;height:14.4pt" o:ole="" fillcolor="window">
            <v:imagedata r:id="rId13" o:title=""/>
          </v:shape>
          <o:OLEObject Type="Embed" ProgID="Equation.3" ShapeID="_x0000_i1147" DrawAspect="Content" ObjectID="_1769713625" r:id="rId224"/>
        </w:object>
      </w:r>
      <w:r w:rsidRPr="009E48C9">
        <w:rPr>
          <w:b w:val="0"/>
        </w:rPr>
        <w:t xml:space="preserve"> з середнім значенням </w:t>
      </w:r>
      <w:r>
        <w:rPr>
          <w:b w:val="0"/>
          <w:position w:val="-10"/>
          <w:lang w:val="en-US"/>
        </w:rPr>
        <w:object w:dxaOrig="240" w:dyaOrig="260">
          <v:shape id="_x0000_i1148" type="#_x0000_t75" style="width:14.4pt;height:14.4pt" o:ole="" fillcolor="window">
            <v:imagedata r:id="rId38" o:title=""/>
          </v:shape>
          <o:OLEObject Type="Embed" ProgID="Equation.3" ShapeID="_x0000_i1148" DrawAspect="Content" ObjectID="_1769713626" r:id="rId225"/>
        </w:object>
      </w:r>
      <w:r w:rsidRPr="009E48C9">
        <w:rPr>
          <w:b w:val="0"/>
        </w:rPr>
        <w:t xml:space="preserve"> і ди</w:t>
      </w:r>
      <w:r w:rsidR="00905AF4">
        <w:rPr>
          <w:b w:val="0"/>
        </w:rPr>
        <w:t>с</w:t>
      </w:r>
      <w:r w:rsidRPr="009E48C9">
        <w:rPr>
          <w:b w:val="0"/>
        </w:rPr>
        <w:t xml:space="preserve">персією </w:t>
      </w:r>
      <w:r>
        <w:rPr>
          <w:b w:val="0"/>
          <w:position w:val="-6"/>
          <w:lang w:val="en-US"/>
        </w:rPr>
        <w:object w:dxaOrig="360" w:dyaOrig="380">
          <v:shape id="_x0000_i1149" type="#_x0000_t75" style="width:21.6pt;height:21.6pt" o:ole="" fillcolor="window">
            <v:imagedata r:id="rId226" o:title=""/>
          </v:shape>
          <o:OLEObject Type="Embed" ProgID="Equation.3" ShapeID="_x0000_i1149" DrawAspect="Content" ObjectID="_1769713627" r:id="rId227"/>
        </w:object>
      </w:r>
      <w:r w:rsidRPr="009E48C9">
        <w:rPr>
          <w:b w:val="0"/>
        </w:rPr>
        <w:t xml:space="preserve"> </w:t>
      </w:r>
      <w:r w:rsidRPr="009E48C9">
        <w:rPr>
          <w:b w:val="0"/>
          <w:lang w:val="ru-RU"/>
        </w:rPr>
        <w:t>для нормального закону [5]</w:t>
      </w:r>
    </w:p>
    <w:p w:rsidR="002560EC" w:rsidRPr="009E48C9" w:rsidRDefault="00435D99" w:rsidP="002560EC">
      <w:pPr>
        <w:pStyle w:val="a4"/>
        <w:jc w:val="right"/>
        <w:rPr>
          <w:b w:val="0"/>
          <w:lang w:val="ru-RU"/>
        </w:rPr>
      </w:pPr>
      <w:r>
        <w:rPr>
          <w:b w:val="0"/>
          <w:lang w:val="en-US"/>
        </w:rPr>
        <w:t xml:space="preserve">  </w:t>
      </w:r>
      <w:r w:rsidR="002560EC">
        <w:rPr>
          <w:b w:val="0"/>
          <w:position w:val="-28"/>
          <w:lang w:val="en-US"/>
        </w:rPr>
        <w:object w:dxaOrig="3840" w:dyaOrig="680">
          <v:shape id="_x0000_i1150" type="#_x0000_t75" style="width:194.4pt;height:36pt" o:ole="" fillcolor="window">
            <v:imagedata r:id="rId228" o:title=""/>
          </v:shape>
          <o:OLEObject Type="Embed" ProgID="Equation.3" ShapeID="_x0000_i1150" DrawAspect="Content" ObjectID="_1769713628" r:id="rId229"/>
        </w:object>
      </w:r>
      <w:r w:rsidR="002560EC" w:rsidRPr="009E48C9">
        <w:rPr>
          <w:b w:val="0"/>
          <w:lang w:val="ru-RU"/>
        </w:rPr>
        <w:t xml:space="preserve">      </w:t>
      </w:r>
      <m:oMath>
        <m:r>
          <m:rPr>
            <m:sty m:val="bi"/>
          </m:rPr>
          <w:rPr>
            <w:rFonts w:ascii="Cambria Math" w:hAnsi="Cambria Math"/>
            <w:lang w:val="ru-RU"/>
          </w:rPr>
          <m:t>-∞</m:t>
        </m:r>
      </m:oMath>
      <w:r w:rsidR="007B0E00" w:rsidRPr="00CF2F2E">
        <w:rPr>
          <w:b w:val="0"/>
          <w:lang w:val="ru-RU"/>
        </w:rPr>
        <w:t>&lt;</w:t>
      </w:r>
      <w:r w:rsidR="00610E58">
        <w:rPr>
          <w:b w:val="0"/>
          <w:i/>
        </w:rPr>
        <w:t>х</w:t>
      </w:r>
      <w:r w:rsidR="007B0E00" w:rsidRPr="00CF2F2E">
        <w:rPr>
          <w:b w:val="0"/>
          <w:lang w:val="ru-RU"/>
        </w:rPr>
        <w:t>&lt;</w:t>
      </w:r>
      <w:r w:rsidR="002560EC">
        <w:rPr>
          <w:b w:val="0"/>
          <w:position w:val="-6"/>
          <w:lang w:val="en-US"/>
        </w:rPr>
        <w:object w:dxaOrig="320" w:dyaOrig="220">
          <v:shape id="_x0000_i1151" type="#_x0000_t75" style="width:14.4pt;height:14.4pt" o:ole="" fillcolor="window">
            <v:imagedata r:id="rId230" o:title=""/>
          </v:shape>
          <o:OLEObject Type="Embed" ProgID="Equation.3" ShapeID="_x0000_i1151" DrawAspect="Content" ObjectID="_1769713629" r:id="rId231"/>
        </w:object>
      </w:r>
      <w:r w:rsidR="002560EC" w:rsidRPr="009E48C9">
        <w:rPr>
          <w:b w:val="0"/>
          <w:lang w:val="ru-RU"/>
        </w:rPr>
        <w:t xml:space="preserve">                      (10)</w:t>
      </w:r>
    </w:p>
    <w:p w:rsidR="002560EC" w:rsidRDefault="002560EC" w:rsidP="007B0E00">
      <w:pPr>
        <w:pStyle w:val="a4"/>
        <w:ind w:firstLine="426"/>
        <w:jc w:val="both"/>
        <w:rPr>
          <w:b w:val="0"/>
          <w:i/>
        </w:rPr>
      </w:pPr>
      <w:r w:rsidRPr="003834D4">
        <w:rPr>
          <w:b w:val="0"/>
        </w:rPr>
        <w:t xml:space="preserve">Твердження 2. </w:t>
      </w:r>
      <w:r w:rsidRPr="003834D4">
        <w:rPr>
          <w:b w:val="0"/>
          <w:i/>
        </w:rPr>
        <w:t xml:space="preserve">Якщо величина </w:t>
      </w:r>
      <w:r w:rsidRPr="003834D4">
        <w:rPr>
          <w:b w:val="0"/>
          <w:i/>
          <w:position w:val="-4"/>
        </w:rPr>
        <w:object w:dxaOrig="300" w:dyaOrig="260">
          <v:shape id="_x0000_i1152" type="#_x0000_t75" style="width:14.4pt;height:14.4pt" o:ole="" fillcolor="window">
            <v:imagedata r:id="rId232" o:title=""/>
          </v:shape>
          <o:OLEObject Type="Embed" ProgID="Equation.3" ShapeID="_x0000_i1152" DrawAspect="Content" ObjectID="_1769713630" r:id="rId233"/>
        </w:object>
      </w:r>
      <w:r w:rsidRPr="003834D4">
        <w:rPr>
          <w:b w:val="0"/>
          <w:i/>
        </w:rPr>
        <w:t xml:space="preserve"> нормально розподілена,</w:t>
      </w:r>
      <w:r w:rsidRPr="003834D4">
        <w:rPr>
          <w:b w:val="0"/>
          <w:i/>
          <w:lang w:val="ru-RU"/>
        </w:rPr>
        <w:t xml:space="preserve"> </w:t>
      </w:r>
      <w:r w:rsidRPr="003834D4">
        <w:rPr>
          <w:b w:val="0"/>
          <w:i/>
        </w:rPr>
        <w:t xml:space="preserve">має середню дисперсію </w:t>
      </w:r>
      <w:r w:rsidRPr="003834D4">
        <w:rPr>
          <w:b w:val="0"/>
          <w:i/>
          <w:position w:val="-12"/>
        </w:rPr>
        <w:object w:dxaOrig="320" w:dyaOrig="440">
          <v:shape id="_x0000_i1153" type="#_x0000_t75" style="width:14.4pt;height:21.6pt" o:ole="" fillcolor="window">
            <v:imagedata r:id="rId69" o:title=""/>
          </v:shape>
          <o:OLEObject Type="Embed" ProgID="Equation.3" ShapeID="_x0000_i1153" DrawAspect="Content" ObjectID="_1769713631" r:id="rId234"/>
        </w:object>
      </w:r>
      <w:r w:rsidRPr="003834D4">
        <w:rPr>
          <w:b w:val="0"/>
          <w:i/>
        </w:rPr>
        <w:t>, то для</w:t>
      </w:r>
      <w:r>
        <w:rPr>
          <w:b w:val="0"/>
          <w:i/>
        </w:rPr>
        <w:t xml:space="preserve"> значень </w:t>
      </w:r>
      <w:r>
        <w:rPr>
          <w:b w:val="0"/>
          <w:i/>
          <w:position w:val="-10"/>
        </w:rPr>
        <w:object w:dxaOrig="1240" w:dyaOrig="320">
          <v:shape id="_x0000_i1154" type="#_x0000_t75" style="width:64.2pt;height:14.4pt" o:ole="" fillcolor="window">
            <v:imagedata r:id="rId235" o:title=""/>
          </v:shape>
          <o:OLEObject Type="Embed" ProgID="Equation.3" ShapeID="_x0000_i1154" DrawAspect="Content" ObjectID="_1769713632" r:id="rId236"/>
        </w:object>
      </w:r>
      <w:r>
        <w:rPr>
          <w:b w:val="0"/>
          <w:i/>
        </w:rPr>
        <w:t xml:space="preserve"> функція щільності розподілу випадкової величини матиме такий вигляд:</w:t>
      </w:r>
    </w:p>
    <w:p w:rsidR="007B0E00" w:rsidRDefault="007B0E00" w:rsidP="007B0E00">
      <w:pPr>
        <w:pStyle w:val="a4"/>
        <w:spacing w:line="30" w:lineRule="atLeast"/>
        <w:rPr>
          <w:b w:val="0"/>
          <w:lang w:val="en-US"/>
        </w:rPr>
      </w:pPr>
      <w:r>
        <w:rPr>
          <w:b w:val="0"/>
          <w:position w:val="-12"/>
          <w:lang w:val="en-US"/>
        </w:rPr>
        <w:object w:dxaOrig="2380" w:dyaOrig="360">
          <v:shape id="_x0000_i1155" type="#_x0000_t75" style="width:122.4pt;height:21.6pt" o:ole="" fillcolor="window">
            <v:imagedata r:id="rId237" o:title=""/>
          </v:shape>
          <o:OLEObject Type="Embed" ProgID="Equation.3" ShapeID="_x0000_i1155" DrawAspect="Content" ObjectID="_1769713633" r:id="rId238"/>
        </w:object>
      </w:r>
      <w:r>
        <w:rPr>
          <w:b w:val="0"/>
          <w:position w:val="-34"/>
          <w:lang w:val="en-US"/>
        </w:rPr>
        <w:object w:dxaOrig="1480" w:dyaOrig="740">
          <v:shape id="_x0000_i1156" type="#_x0000_t75" style="width:1in;height:36pt" o:ole="" fillcolor="window">
            <v:imagedata r:id="rId239" o:title=""/>
          </v:shape>
          <o:OLEObject Type="Embed" ProgID="Equation.3" ShapeID="_x0000_i1156" DrawAspect="Content" ObjectID="_1769713634" r:id="rId240"/>
        </w:object>
      </w:r>
    </w:p>
    <w:p w:rsidR="007B0E00" w:rsidRDefault="007B0E00" w:rsidP="006618A3">
      <w:pPr>
        <w:pStyle w:val="a4"/>
        <w:spacing w:line="30" w:lineRule="atLeast"/>
        <w:ind w:firstLine="426"/>
        <w:jc w:val="both"/>
        <w:rPr>
          <w:b w:val="0"/>
        </w:rPr>
      </w:pPr>
      <w:r>
        <w:rPr>
          <w:b w:val="0"/>
          <w:lang w:val="ru-RU"/>
        </w:rPr>
        <w:t>Доведенн</w:t>
      </w:r>
      <w:r w:rsidRPr="009E48C9">
        <w:rPr>
          <w:b w:val="0"/>
          <w:lang w:val="ru-RU"/>
        </w:rPr>
        <w:t xml:space="preserve">я. </w:t>
      </w:r>
      <w:r>
        <w:rPr>
          <w:b w:val="0"/>
        </w:rPr>
        <w:t>З теореми (</w:t>
      </w:r>
      <w:r w:rsidRPr="009E48C9">
        <w:rPr>
          <w:b w:val="0"/>
          <w:lang w:val="ru-RU"/>
        </w:rPr>
        <w:t>5</w:t>
      </w:r>
      <w:r>
        <w:rPr>
          <w:b w:val="0"/>
        </w:rPr>
        <w:t>) випливає, що</w:t>
      </w:r>
    </w:p>
    <w:p w:rsidR="007B0E00" w:rsidRDefault="00435D99" w:rsidP="007B0E00">
      <w:pPr>
        <w:pStyle w:val="a4"/>
        <w:spacing w:line="30" w:lineRule="atLeast"/>
        <w:jc w:val="right"/>
        <w:rPr>
          <w:b w:val="0"/>
        </w:rPr>
      </w:pPr>
      <w:r w:rsidRPr="007F7A65">
        <w:rPr>
          <w:b w:val="0"/>
          <w:lang w:val="ru-RU"/>
        </w:rPr>
        <w:t xml:space="preserve"> </w:t>
      </w:r>
      <w:r w:rsidR="005C1216" w:rsidRPr="007F7A65">
        <w:rPr>
          <w:b w:val="0"/>
          <w:lang w:val="ru-RU"/>
        </w:rPr>
        <w:t xml:space="preserve"> </w:t>
      </w:r>
      <w:r w:rsidR="007B0E00">
        <w:rPr>
          <w:b w:val="0"/>
          <w:position w:val="-12"/>
        </w:rPr>
        <w:object w:dxaOrig="2140" w:dyaOrig="440">
          <v:shape id="_x0000_i1157" type="#_x0000_t75" style="width:108pt;height:21.6pt" o:ole="" fillcolor="window">
            <v:imagedata r:id="rId241" o:title=""/>
          </v:shape>
          <o:OLEObject Type="Embed" ProgID="Equation.3" ShapeID="_x0000_i1157" DrawAspect="Content" ObjectID="_1769713635" r:id="rId242"/>
        </w:object>
      </w:r>
      <w:r w:rsidR="005C1216">
        <w:rPr>
          <w:b w:val="0"/>
        </w:rPr>
        <w:t xml:space="preserve">           </w:t>
      </w:r>
      <w:r w:rsidR="007B0E00">
        <w:rPr>
          <w:b w:val="0"/>
        </w:rPr>
        <w:t xml:space="preserve">                       </w:t>
      </w:r>
      <w:r w:rsidR="007B0E00" w:rsidRPr="007B0E00">
        <w:rPr>
          <w:b w:val="0"/>
          <w:lang w:val="ru-RU"/>
        </w:rPr>
        <w:t xml:space="preserve">      </w:t>
      </w:r>
      <w:r w:rsidR="007B0E00">
        <w:rPr>
          <w:b w:val="0"/>
        </w:rPr>
        <w:t xml:space="preserve">       (11)</w:t>
      </w:r>
    </w:p>
    <w:p w:rsidR="007B0E00" w:rsidRPr="002B3E46" w:rsidRDefault="007B0E00" w:rsidP="006618A3">
      <w:pPr>
        <w:pStyle w:val="a4"/>
        <w:spacing w:line="30" w:lineRule="atLeast"/>
        <w:ind w:firstLine="426"/>
        <w:jc w:val="both"/>
        <w:rPr>
          <w:b w:val="0"/>
          <w:lang w:val="ru-RU"/>
        </w:rPr>
      </w:pPr>
      <w:r w:rsidRPr="002B3E46">
        <w:rPr>
          <w:b w:val="0"/>
          <w:lang w:val="ru-RU"/>
        </w:rPr>
        <w:t>Врахувавши залежності (1), (11), одержимо</w:t>
      </w:r>
    </w:p>
    <w:p w:rsidR="007B0E00" w:rsidRDefault="00B937C8" w:rsidP="007B0E00">
      <w:pPr>
        <w:pStyle w:val="a4"/>
        <w:spacing w:line="30" w:lineRule="atLeast"/>
        <w:jc w:val="both"/>
        <w:rPr>
          <w:b w:val="0"/>
          <w:lang w:val="en-US"/>
        </w:rPr>
      </w:pPr>
      <w:r>
        <w:rPr>
          <w:b w:val="0"/>
        </w:rPr>
        <w:t xml:space="preserve">      </w:t>
      </w:r>
      <w:r w:rsidR="007B0E00">
        <w:rPr>
          <w:b w:val="0"/>
          <w:position w:val="-12"/>
          <w:lang w:val="en-US"/>
        </w:rPr>
        <w:object w:dxaOrig="2340" w:dyaOrig="440">
          <v:shape id="_x0000_i1158" type="#_x0000_t75" style="width:115.2pt;height:21.6pt" o:ole="" fillcolor="window">
            <v:imagedata r:id="rId243" o:title=""/>
          </v:shape>
          <o:OLEObject Type="Embed" ProgID="Equation.3" ShapeID="_x0000_i1158" DrawAspect="Content" ObjectID="_1769713636" r:id="rId244"/>
        </w:object>
      </w:r>
      <w:r w:rsidR="007B0E00">
        <w:rPr>
          <w:b w:val="0"/>
          <w:position w:val="-12"/>
          <w:lang w:val="en-US"/>
        </w:rPr>
        <w:object w:dxaOrig="2540" w:dyaOrig="440">
          <v:shape id="_x0000_i1159" type="#_x0000_t75" style="width:129.6pt;height:21.6pt" o:ole="" fillcolor="window">
            <v:imagedata r:id="rId245" o:title=""/>
          </v:shape>
          <o:OLEObject Type="Embed" ProgID="Equation.3" ShapeID="_x0000_i1159" DrawAspect="Content" ObjectID="_1769713637" r:id="rId246"/>
        </w:object>
      </w:r>
      <w:r w:rsidR="007B0E00">
        <w:rPr>
          <w:b w:val="0"/>
          <w:position w:val="-12"/>
          <w:lang w:val="en-US"/>
        </w:rPr>
        <w:object w:dxaOrig="1380" w:dyaOrig="440">
          <v:shape id="_x0000_i1160" type="#_x0000_t75" style="width:1in;height:21.6pt" o:ole="" fillcolor="window">
            <v:imagedata r:id="rId247" o:title=""/>
          </v:shape>
          <o:OLEObject Type="Embed" ProgID="Equation.3" ShapeID="_x0000_i1160" DrawAspect="Content" ObjectID="_1769713638" r:id="rId248"/>
        </w:object>
      </w:r>
      <w:r w:rsidR="007B0E00">
        <w:rPr>
          <w:b w:val="0"/>
          <w:position w:val="-12"/>
          <w:lang w:val="en-US"/>
        </w:rPr>
        <w:object w:dxaOrig="1180" w:dyaOrig="440">
          <v:shape id="_x0000_i1161" type="#_x0000_t75" style="width:57.6pt;height:21.6pt" o:ole="" fillcolor="window">
            <v:imagedata r:id="rId249" o:title=""/>
          </v:shape>
          <o:OLEObject Type="Embed" ProgID="Equation.3" ShapeID="_x0000_i1161" DrawAspect="Content" ObjectID="_1769713639" r:id="rId250"/>
        </w:object>
      </w:r>
      <w:r w:rsidR="007B0E00">
        <w:rPr>
          <w:b w:val="0"/>
          <w:position w:val="-12"/>
          <w:lang w:val="en-US"/>
        </w:rPr>
        <w:object w:dxaOrig="1440" w:dyaOrig="440">
          <v:shape id="_x0000_i1162" type="#_x0000_t75" style="width:1in;height:21.6pt" o:ole="" fillcolor="window">
            <v:imagedata r:id="rId251" o:title=""/>
          </v:shape>
          <o:OLEObject Type="Embed" ProgID="Equation.3" ShapeID="_x0000_i1162" DrawAspect="Content" ObjectID="_1769713640" r:id="rId252"/>
        </w:object>
      </w:r>
    </w:p>
    <w:p w:rsidR="007B0E00" w:rsidRPr="009E48C9" w:rsidRDefault="007B0E00" w:rsidP="006618A3">
      <w:pPr>
        <w:pStyle w:val="a4"/>
        <w:spacing w:line="30" w:lineRule="atLeast"/>
        <w:ind w:firstLine="426"/>
        <w:jc w:val="both"/>
        <w:rPr>
          <w:b w:val="0"/>
          <w:lang w:val="ru-RU"/>
        </w:rPr>
      </w:pPr>
      <w:r w:rsidRPr="009E48C9">
        <w:rPr>
          <w:b w:val="0"/>
          <w:lang w:val="ru-RU"/>
        </w:rPr>
        <w:t>От</w:t>
      </w:r>
      <w:r w:rsidR="00905AF4">
        <w:rPr>
          <w:b w:val="0"/>
          <w:lang w:val="ru-RU"/>
        </w:rPr>
        <w:t xml:space="preserve"> </w:t>
      </w:r>
      <w:r w:rsidRPr="009E48C9">
        <w:rPr>
          <w:b w:val="0"/>
          <w:lang w:val="ru-RU"/>
        </w:rPr>
        <w:t xml:space="preserve">же, </w:t>
      </w:r>
      <w:r>
        <w:rPr>
          <w:b w:val="0"/>
        </w:rPr>
        <w:t xml:space="preserve">функція </w:t>
      </w:r>
      <w:r w:rsidRPr="009E48C9">
        <w:rPr>
          <w:b w:val="0"/>
          <w:lang w:val="ru-RU"/>
        </w:rPr>
        <w:t xml:space="preserve">(10) </w:t>
      </w:r>
      <w:r>
        <w:rPr>
          <w:b w:val="0"/>
        </w:rPr>
        <w:t xml:space="preserve">приводиться до такого </w:t>
      </w:r>
      <w:r w:rsidRPr="009E48C9">
        <w:rPr>
          <w:b w:val="0"/>
          <w:lang w:val="ru-RU"/>
        </w:rPr>
        <w:t>вигляду:</w:t>
      </w:r>
    </w:p>
    <w:p w:rsidR="007B0E00" w:rsidRDefault="007B0E00" w:rsidP="007B0E00">
      <w:pPr>
        <w:pStyle w:val="a4"/>
        <w:spacing w:line="30" w:lineRule="atLeast"/>
        <w:jc w:val="right"/>
        <w:rPr>
          <w:b w:val="0"/>
        </w:rPr>
      </w:pPr>
      <w:r w:rsidRPr="006618A3">
        <w:rPr>
          <w:szCs w:val="28"/>
          <w:lang w:val="ru-RU"/>
        </w:rPr>
        <w:t xml:space="preserve">                    </w:t>
      </w:r>
      <w:r>
        <w:rPr>
          <w:b w:val="0"/>
          <w:position w:val="-34"/>
          <w:lang w:val="en-US"/>
        </w:rPr>
        <w:object w:dxaOrig="3300" w:dyaOrig="780">
          <v:shape id="_x0000_i1163" type="#_x0000_t75" style="width:165.6pt;height:36pt" o:ole="" fillcolor="window">
            <v:imagedata r:id="rId253" o:title=""/>
          </v:shape>
          <o:OLEObject Type="Embed" ProgID="Equation.3" ShapeID="_x0000_i1163" DrawAspect="Content" ObjectID="_1769713641" r:id="rId254"/>
        </w:object>
      </w:r>
      <w:r w:rsidRPr="009E48C9">
        <w:rPr>
          <w:b w:val="0"/>
          <w:lang w:val="ru-RU"/>
        </w:rPr>
        <w:t xml:space="preserve">   </w:t>
      </w:r>
      <w:r>
        <w:rPr>
          <w:b w:val="0"/>
          <w:position w:val="-4"/>
          <w:lang w:val="en-US"/>
        </w:rPr>
        <w:object w:dxaOrig="460" w:dyaOrig="200">
          <v:shape id="_x0000_i1164" type="#_x0000_t75" style="width:21.6pt;height:7.8pt" o:ole="" fillcolor="window">
            <v:imagedata r:id="rId255" o:title=""/>
          </v:shape>
          <o:OLEObject Type="Embed" ProgID="Equation.3" ShapeID="_x0000_i1164" DrawAspect="Content" ObjectID="_1769713642" r:id="rId256"/>
        </w:object>
      </w:r>
      <w:r w:rsidRPr="006618A3">
        <w:rPr>
          <w:b w:val="0"/>
          <w:lang w:val="ru-RU"/>
        </w:rPr>
        <w:t>&lt;</w:t>
      </w:r>
      <w:r>
        <w:rPr>
          <w:b w:val="0"/>
          <w:position w:val="-6"/>
          <w:lang w:val="en-US"/>
        </w:rPr>
        <w:object w:dxaOrig="220" w:dyaOrig="220">
          <v:shape id="_x0000_i1165" type="#_x0000_t75" style="width:7.8pt;height:7.8pt" o:ole="" fillcolor="window">
            <v:imagedata r:id="rId7" o:title=""/>
          </v:shape>
          <o:OLEObject Type="Embed" ProgID="Equation.3" ShapeID="_x0000_i1165" DrawAspect="Content" ObjectID="_1769713643" r:id="rId257"/>
        </w:object>
      </w:r>
      <w:r w:rsidRPr="006618A3">
        <w:rPr>
          <w:b w:val="0"/>
          <w:lang w:val="ru-RU"/>
        </w:rPr>
        <w:t>&lt;</w:t>
      </w:r>
      <w:r>
        <w:rPr>
          <w:b w:val="0"/>
          <w:position w:val="-6"/>
          <w:lang w:val="en-US"/>
        </w:rPr>
        <w:object w:dxaOrig="300" w:dyaOrig="220">
          <v:shape id="_x0000_i1166" type="#_x0000_t75" style="width:14.4pt;height:14.4pt" o:ole="" fillcolor="window">
            <v:imagedata r:id="rId258" o:title=""/>
          </v:shape>
          <o:OLEObject Type="Embed" ProgID="Equation.3" ShapeID="_x0000_i1166" DrawAspect="Content" ObjectID="_1769713644" r:id="rId259"/>
        </w:object>
      </w:r>
      <w:r w:rsidRPr="009E48C9">
        <w:rPr>
          <w:b w:val="0"/>
          <w:lang w:val="ru-RU"/>
        </w:rPr>
        <w:t xml:space="preserve">                          (12)</w:t>
      </w:r>
    </w:p>
    <w:p w:rsidR="006618A3" w:rsidRDefault="006618A3" w:rsidP="006618A3">
      <w:pPr>
        <w:pStyle w:val="a4"/>
        <w:spacing w:line="30" w:lineRule="atLeast"/>
        <w:ind w:firstLine="426"/>
        <w:jc w:val="both"/>
        <w:rPr>
          <w:b w:val="0"/>
        </w:rPr>
      </w:pPr>
      <w:r w:rsidRPr="009E48C9">
        <w:rPr>
          <w:b w:val="0"/>
          <w:lang w:val="ru-RU"/>
        </w:rPr>
        <w:t xml:space="preserve">Для значень </w:t>
      </w:r>
      <w:r>
        <w:rPr>
          <w:b w:val="0"/>
          <w:position w:val="-10"/>
          <w:lang w:val="en-US"/>
        </w:rPr>
        <w:object w:dxaOrig="720" w:dyaOrig="260">
          <v:shape id="_x0000_i1167" type="#_x0000_t75" style="width:36pt;height:14.4pt" o:ole="" fillcolor="window">
            <v:imagedata r:id="rId260" o:title=""/>
          </v:shape>
          <o:OLEObject Type="Embed" ProgID="Equation.3" ShapeID="_x0000_i1167" DrawAspect="Content" ObjectID="_1769713645" r:id="rId261"/>
        </w:object>
      </w:r>
      <w:r>
        <w:rPr>
          <w:b w:val="0"/>
          <w:position w:val="-10"/>
          <w:lang w:val="en-US"/>
        </w:rPr>
        <w:object w:dxaOrig="1120" w:dyaOrig="320">
          <v:shape id="_x0000_i1168" type="#_x0000_t75" style="width:57.6pt;height:14.4pt" o:ole="" fillcolor="window">
            <v:imagedata r:id="rId262" o:title=""/>
          </v:shape>
          <o:OLEObject Type="Embed" ProgID="Equation.3" ShapeID="_x0000_i1168" DrawAspect="Content" ObjectID="_1769713646" r:id="rId263"/>
        </w:object>
      </w:r>
      <w:r>
        <w:rPr>
          <w:b w:val="0"/>
          <w:position w:val="-10"/>
          <w:lang w:val="en-US"/>
        </w:rPr>
        <w:object w:dxaOrig="1280" w:dyaOrig="320">
          <v:shape id="_x0000_i1169" type="#_x0000_t75" style="width:64.8pt;height:14.4pt" o:ole="" fillcolor="window">
            <v:imagedata r:id="rId264" o:title=""/>
          </v:shape>
          <o:OLEObject Type="Embed" ProgID="Equation.3" ShapeID="_x0000_i1169" DrawAspect="Content" ObjectID="_1769713647" r:id="rId265"/>
        </w:object>
      </w:r>
      <w:r>
        <w:rPr>
          <w:b w:val="0"/>
          <w:position w:val="-10"/>
          <w:lang w:val="en-US"/>
        </w:rPr>
        <w:object w:dxaOrig="320" w:dyaOrig="180">
          <v:shape id="_x0000_i1170" type="#_x0000_t75" style="width:14.4pt;height:7.2pt" o:ole="" fillcolor="window">
            <v:imagedata r:id="rId266" o:title=""/>
          </v:shape>
          <o:OLEObject Type="Embed" ProgID="Equation.3" ShapeID="_x0000_i1170" DrawAspect="Content" ObjectID="_1769713648" r:id="rId267"/>
        </w:object>
      </w:r>
      <w:r w:rsidRPr="009E48C9">
        <w:rPr>
          <w:b w:val="0"/>
          <w:lang w:val="ru-RU"/>
        </w:rPr>
        <w:t xml:space="preserve"> </w:t>
      </w:r>
      <w:r>
        <w:rPr>
          <w:b w:val="0"/>
          <w:position w:val="-10"/>
          <w:lang w:val="en-US"/>
        </w:rPr>
        <w:object w:dxaOrig="1240" w:dyaOrig="320">
          <v:shape id="_x0000_i1171" type="#_x0000_t75" style="width:64.2pt;height:14.4pt" o:ole="" fillcolor="window">
            <v:imagedata r:id="rId268" o:title=""/>
          </v:shape>
          <o:OLEObject Type="Embed" ProgID="Equation.3" ShapeID="_x0000_i1171" DrawAspect="Content" ObjectID="_1769713649" r:id="rId269"/>
        </w:object>
      </w:r>
      <w:r w:rsidRPr="009E48C9">
        <w:rPr>
          <w:b w:val="0"/>
          <w:lang w:val="ru-RU"/>
        </w:rPr>
        <w:t xml:space="preserve"> випадкої величини</w:t>
      </w:r>
      <w:r>
        <w:rPr>
          <w:b w:val="0"/>
        </w:rPr>
        <w:t>, в відповідності з правилами (1), (5) одержимо такі дисперсії</w:t>
      </w:r>
      <w:r w:rsidRPr="009E48C9">
        <w:rPr>
          <w:b w:val="0"/>
          <w:lang w:val="ru-RU"/>
        </w:rPr>
        <w:t>:</w:t>
      </w:r>
      <w:r>
        <w:rPr>
          <w:b w:val="0"/>
        </w:rPr>
        <w:t xml:space="preserve"> </w:t>
      </w:r>
    </w:p>
    <w:p w:rsidR="006618A3" w:rsidRDefault="006618A3" w:rsidP="006618A3">
      <w:pPr>
        <w:pStyle w:val="a4"/>
        <w:spacing w:line="30" w:lineRule="atLeast"/>
        <w:rPr>
          <w:b w:val="0"/>
        </w:rPr>
      </w:pPr>
      <w:r>
        <w:rPr>
          <w:b w:val="0"/>
          <w:position w:val="-16"/>
        </w:rPr>
        <w:object w:dxaOrig="1640" w:dyaOrig="480">
          <v:shape id="_x0000_i1172" type="#_x0000_t75" style="width:79.8pt;height:21.6pt" o:ole="" fillcolor="window">
            <v:imagedata r:id="rId270" o:title=""/>
          </v:shape>
          <o:OLEObject Type="Embed" ProgID="Equation.3" ShapeID="_x0000_i1172" DrawAspect="Content" ObjectID="_1769713650" r:id="rId271"/>
        </w:object>
      </w:r>
      <w:r>
        <w:rPr>
          <w:b w:val="0"/>
          <w:position w:val="-16"/>
        </w:rPr>
        <w:object w:dxaOrig="1140" w:dyaOrig="480">
          <v:shape id="_x0000_i1173" type="#_x0000_t75" style="width:57.6pt;height:21.6pt" o:ole="" fillcolor="window">
            <v:imagedata r:id="rId272" o:title=""/>
          </v:shape>
          <o:OLEObject Type="Embed" ProgID="Equation.3" ShapeID="_x0000_i1173" DrawAspect="Content" ObjectID="_1769713651" r:id="rId273"/>
        </w:object>
      </w:r>
      <w:r>
        <w:rPr>
          <w:b w:val="0"/>
          <w:position w:val="-18"/>
        </w:rPr>
        <w:object w:dxaOrig="420" w:dyaOrig="499">
          <v:shape id="_x0000_i1174" type="#_x0000_t75" style="width:21.6pt;height:21.6pt" o:ole="" fillcolor="window">
            <v:imagedata r:id="rId274" o:title=""/>
          </v:shape>
          <o:OLEObject Type="Embed" ProgID="Equation.3" ShapeID="_x0000_i1174" DrawAspect="Content" ObjectID="_1769713652" r:id="rId275"/>
        </w:object>
      </w:r>
      <w:r>
        <w:rPr>
          <w:b w:val="0"/>
          <w:position w:val="-16"/>
        </w:rPr>
        <w:object w:dxaOrig="2920" w:dyaOrig="480">
          <v:shape id="_x0000_i1175" type="#_x0000_t75" style="width:2in;height:21.6pt" o:ole="" fillcolor="window">
            <v:imagedata r:id="rId276" o:title=""/>
          </v:shape>
          <o:OLEObject Type="Embed" ProgID="Equation.3" ShapeID="_x0000_i1175" DrawAspect="Content" ObjectID="_1769713653" r:id="rId277"/>
        </w:object>
      </w:r>
      <w:r>
        <w:rPr>
          <w:b w:val="0"/>
        </w:rPr>
        <w:t>...</w:t>
      </w:r>
    </w:p>
    <w:p w:rsidR="006618A3" w:rsidRDefault="006618A3" w:rsidP="006618A3">
      <w:pPr>
        <w:pStyle w:val="a4"/>
        <w:spacing w:line="30" w:lineRule="atLeast"/>
        <w:rPr>
          <w:b w:val="0"/>
        </w:rPr>
      </w:pPr>
      <w:r>
        <w:rPr>
          <w:b w:val="0"/>
        </w:rPr>
        <w:t>…</w:t>
      </w:r>
      <w:r>
        <w:rPr>
          <w:b w:val="0"/>
          <w:position w:val="-16"/>
        </w:rPr>
        <w:object w:dxaOrig="4239" w:dyaOrig="480">
          <v:shape id="_x0000_i1176" type="#_x0000_t75" style="width:208.8pt;height:21.6pt" o:ole="" fillcolor="window">
            <v:imagedata r:id="rId278" o:title=""/>
          </v:shape>
          <o:OLEObject Type="Embed" ProgID="Equation.3" ShapeID="_x0000_i1176" DrawAspect="Content" ObjectID="_1769713654" r:id="rId279"/>
        </w:object>
      </w:r>
    </w:p>
    <w:p w:rsidR="006618A3" w:rsidRDefault="006618A3" w:rsidP="006618A3">
      <w:pPr>
        <w:pStyle w:val="a4"/>
        <w:spacing w:line="30" w:lineRule="atLeast"/>
        <w:ind w:firstLine="426"/>
        <w:jc w:val="both"/>
        <w:rPr>
          <w:b w:val="0"/>
        </w:rPr>
      </w:pPr>
      <w:r>
        <w:rPr>
          <w:b w:val="0"/>
        </w:rPr>
        <w:t>Для дисперсій наведених значень за правилом (12) знайдемо щільності нормального розподілу випадкової величини</w:t>
      </w:r>
    </w:p>
    <w:p w:rsidR="006618A3" w:rsidRDefault="006618A3" w:rsidP="006618A3">
      <w:pPr>
        <w:pStyle w:val="a4"/>
        <w:spacing w:line="30" w:lineRule="atLeast"/>
        <w:rPr>
          <w:b w:val="0"/>
          <w:lang w:val="en-US"/>
        </w:rPr>
      </w:pPr>
      <w:r>
        <w:rPr>
          <w:b w:val="0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5253990</wp:posOffset>
                </wp:positionH>
                <wp:positionV relativeFrom="paragraph">
                  <wp:posOffset>53975</wp:posOffset>
                </wp:positionV>
                <wp:extent cx="72390" cy="2026920"/>
                <wp:effectExtent l="0" t="0" r="0" b="0"/>
                <wp:wrapNone/>
                <wp:docPr id="2" name="Правая фигурная скобка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2390" cy="2026920"/>
                        </a:xfrm>
                        <a:prstGeom prst="rightBrace">
                          <a:avLst>
                            <a:gd name="adj1" fmla="val 233333"/>
                            <a:gd name="adj2" fmla="val 500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57E235D"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Правая фигурная скобка 2" o:spid="_x0000_s1026" type="#_x0000_t88" style="position:absolute;margin-left:413.7pt;margin-top:4.25pt;width:5.7pt;height:159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" o:allowincell="f"/>
            </w:pict>
          </mc:Fallback>
        </mc:AlternateContent>
      </w:r>
      <w:r>
        <w:rPr>
          <w:b w:val="0"/>
          <w:position w:val="-12"/>
          <w:lang w:val="en-US"/>
        </w:rPr>
        <w:object w:dxaOrig="1540" w:dyaOrig="360">
          <v:shape id="_x0000_i1177" type="#_x0000_t75" style="width:79.2pt;height:21.6pt" o:ole="" fillcolor="window">
            <v:imagedata r:id="rId280" o:title=""/>
          </v:shape>
          <o:OLEObject Type="Embed" ProgID="Equation.3" ShapeID="_x0000_i1177" DrawAspect="Content" ObjectID="_1769713655" r:id="rId281"/>
        </w:object>
      </w:r>
      <w:r>
        <w:rPr>
          <w:b w:val="0"/>
          <w:position w:val="-34"/>
          <w:lang w:val="en-US"/>
        </w:rPr>
        <w:object w:dxaOrig="2480" w:dyaOrig="780">
          <v:shape id="_x0000_i1178" type="#_x0000_t75" style="width:122.4pt;height:36pt" o:ole="" fillcolor="window">
            <v:imagedata r:id="rId282" o:title=""/>
          </v:shape>
          <o:OLEObject Type="Embed" ProgID="Equation.3" ShapeID="_x0000_i1178" DrawAspect="Content" ObjectID="_1769713656" r:id="rId283"/>
        </w:object>
      </w:r>
      <w:r>
        <w:rPr>
          <w:b w:val="0"/>
          <w:position w:val="-32"/>
          <w:lang w:val="en-US"/>
        </w:rPr>
        <w:object w:dxaOrig="800" w:dyaOrig="720">
          <v:shape id="_x0000_i1179" type="#_x0000_t75" style="width:43.8pt;height:36pt" o:ole="" fillcolor="window">
            <v:imagedata r:id="rId284" o:title=""/>
          </v:shape>
          <o:OLEObject Type="Embed" ProgID="Equation.3" ShapeID="_x0000_i1179" DrawAspect="Content" ObjectID="_1769713657" r:id="rId285"/>
        </w:object>
      </w:r>
    </w:p>
    <w:p w:rsidR="006618A3" w:rsidRDefault="006618A3" w:rsidP="006618A3">
      <w:pPr>
        <w:pStyle w:val="a4"/>
        <w:spacing w:line="30" w:lineRule="atLeast"/>
        <w:rPr>
          <w:b w:val="0"/>
          <w:lang w:val="en-US"/>
        </w:rPr>
      </w:pPr>
      <w:r>
        <w:rPr>
          <w:b w:val="0"/>
          <w:position w:val="-12"/>
          <w:lang w:val="en-US"/>
        </w:rPr>
        <w:object w:dxaOrig="1960" w:dyaOrig="360">
          <v:shape id="_x0000_i1180" type="#_x0000_t75" style="width:100.8pt;height:21.6pt" o:ole="" fillcolor="window">
            <v:imagedata r:id="rId286" o:title=""/>
          </v:shape>
          <o:OLEObject Type="Embed" ProgID="Equation.3" ShapeID="_x0000_i1180" DrawAspect="Content" ObjectID="_1769713658" r:id="rId287"/>
        </w:object>
      </w:r>
      <w:r>
        <w:rPr>
          <w:b w:val="0"/>
          <w:position w:val="-34"/>
          <w:lang w:val="en-US"/>
        </w:rPr>
        <w:object w:dxaOrig="2079" w:dyaOrig="780">
          <v:shape id="_x0000_i1181" type="#_x0000_t75" style="width:100.8pt;height:36pt" o:ole="" fillcolor="window">
            <v:imagedata r:id="rId288" o:title=""/>
          </v:shape>
          <o:OLEObject Type="Embed" ProgID="Equation.3" ShapeID="_x0000_i1181" DrawAspect="Content" ObjectID="_1769713659" r:id="rId289"/>
        </w:object>
      </w:r>
      <w:r>
        <w:rPr>
          <w:b w:val="0"/>
          <w:position w:val="-34"/>
          <w:lang w:val="en-US"/>
        </w:rPr>
        <w:object w:dxaOrig="1320" w:dyaOrig="740">
          <v:shape id="_x0000_i1182" type="#_x0000_t75" style="width:64.2pt;height:36pt" o:ole="" fillcolor="window">
            <v:imagedata r:id="rId290" o:title=""/>
          </v:shape>
          <o:OLEObject Type="Embed" ProgID="Equation.3" ShapeID="_x0000_i1182" DrawAspect="Content" ObjectID="_1769713660" r:id="rId291"/>
        </w:object>
      </w:r>
    </w:p>
    <w:p w:rsidR="006618A3" w:rsidRDefault="006618A3" w:rsidP="006618A3">
      <w:pPr>
        <w:pStyle w:val="a4"/>
        <w:spacing w:line="30" w:lineRule="atLeast"/>
        <w:rPr>
          <w:b w:val="0"/>
          <w:lang w:val="en-US"/>
        </w:rPr>
      </w:pPr>
      <w:r>
        <w:rPr>
          <w:b w:val="0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5688330</wp:posOffset>
                </wp:positionH>
                <wp:positionV relativeFrom="paragraph">
                  <wp:posOffset>132080</wp:posOffset>
                </wp:positionV>
                <wp:extent cx="651510" cy="470535"/>
                <wp:effectExtent l="0" t="0" r="0" b="0"/>
                <wp:wrapNone/>
                <wp:docPr id="1" name="Надпись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1510" cy="4705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25509" w:rsidRDefault="00025509" w:rsidP="006618A3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(13)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447.9pt;margin-top:10.4pt;width:51.3pt;height:37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" o:allowincell="f" stroked="f" strokecolor="blue">
                <v:textbox>
                  <w:txbxContent>
                    <w:p w:rsidR="00025509" w:rsidRDefault="00025509" w:rsidP="006618A3">
                      <w:pPr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(13)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 w:val="0"/>
          <w:position w:val="-12"/>
          <w:lang w:val="en-US"/>
        </w:rPr>
        <w:object w:dxaOrig="2100" w:dyaOrig="360">
          <v:shape id="_x0000_i1183" type="#_x0000_t75" style="width:108pt;height:21.6pt" o:ole="" fillcolor="window">
            <v:imagedata r:id="rId292" o:title=""/>
          </v:shape>
          <o:OLEObject Type="Embed" ProgID="Equation.3" ShapeID="_x0000_i1183" DrawAspect="Content" ObjectID="_1769713661" r:id="rId293"/>
        </w:object>
      </w:r>
      <w:r>
        <w:rPr>
          <w:b w:val="0"/>
          <w:position w:val="-32"/>
          <w:lang w:val="en-US"/>
        </w:rPr>
        <w:object w:dxaOrig="2480" w:dyaOrig="760">
          <v:shape id="_x0000_i1184" type="#_x0000_t75" style="width:122.4pt;height:36pt" o:ole="" fillcolor="window">
            <v:imagedata r:id="rId294" o:title=""/>
          </v:shape>
          <o:OLEObject Type="Embed" ProgID="Equation.3" ShapeID="_x0000_i1184" DrawAspect="Content" ObjectID="_1769713662" r:id="rId295"/>
        </w:object>
      </w:r>
      <w:r>
        <w:rPr>
          <w:b w:val="0"/>
          <w:position w:val="-34"/>
          <w:lang w:val="en-US"/>
        </w:rPr>
        <w:object w:dxaOrig="1120" w:dyaOrig="740">
          <v:shape id="_x0000_i1185" type="#_x0000_t75" style="width:57.6pt;height:36pt" o:ole="" fillcolor="window">
            <v:imagedata r:id="rId296" o:title=""/>
          </v:shape>
          <o:OLEObject Type="Embed" ProgID="Equation.3" ShapeID="_x0000_i1185" DrawAspect="Content" ObjectID="_1769713663" r:id="rId297"/>
        </w:object>
      </w:r>
    </w:p>
    <w:p w:rsidR="006618A3" w:rsidRDefault="006618A3" w:rsidP="006618A3">
      <w:pPr>
        <w:pStyle w:val="a4"/>
        <w:spacing w:line="30" w:lineRule="atLeast"/>
        <w:rPr>
          <w:b w:val="0"/>
          <w:lang w:val="en-US"/>
        </w:rPr>
      </w:pPr>
      <w:r>
        <w:rPr>
          <w:b w:val="0"/>
          <w:lang w:val="en-US"/>
        </w:rPr>
        <w:t>……………………………………………………..</w:t>
      </w:r>
    </w:p>
    <w:p w:rsidR="006618A3" w:rsidRDefault="006618A3" w:rsidP="006618A3">
      <w:pPr>
        <w:pStyle w:val="a4"/>
        <w:spacing w:line="30" w:lineRule="atLeast"/>
        <w:rPr>
          <w:b w:val="0"/>
          <w:lang w:val="en-US"/>
        </w:rPr>
      </w:pPr>
      <w:r>
        <w:rPr>
          <w:b w:val="0"/>
          <w:position w:val="-12"/>
          <w:lang w:val="en-US"/>
        </w:rPr>
        <w:object w:dxaOrig="2100" w:dyaOrig="360">
          <v:shape id="_x0000_i1186" type="#_x0000_t75" style="width:108pt;height:21.6pt" o:ole="" fillcolor="window">
            <v:imagedata r:id="rId298" o:title=""/>
          </v:shape>
          <o:OLEObject Type="Embed" ProgID="Equation.3" ShapeID="_x0000_i1186" DrawAspect="Content" ObjectID="_1769713664" r:id="rId299"/>
        </w:object>
      </w:r>
      <w:r>
        <w:rPr>
          <w:b w:val="0"/>
          <w:position w:val="-32"/>
          <w:lang w:val="en-US"/>
        </w:rPr>
        <w:object w:dxaOrig="2980" w:dyaOrig="760">
          <v:shape id="_x0000_i1187" type="#_x0000_t75" style="width:151.8pt;height:36pt" o:ole="" fillcolor="window">
            <v:imagedata r:id="rId300" o:title=""/>
          </v:shape>
          <o:OLEObject Type="Embed" ProgID="Equation.3" ShapeID="_x0000_i1187" DrawAspect="Content" ObjectID="_1769713665" r:id="rId301"/>
        </w:object>
      </w:r>
      <w:r>
        <w:rPr>
          <w:b w:val="0"/>
          <w:position w:val="-34"/>
          <w:lang w:val="en-US"/>
        </w:rPr>
        <w:object w:dxaOrig="1480" w:dyaOrig="740">
          <v:shape id="_x0000_i1188" type="#_x0000_t75" style="width:1in;height:36pt" o:ole="" fillcolor="window">
            <v:imagedata r:id="rId302" o:title=""/>
          </v:shape>
          <o:OLEObject Type="Embed" ProgID="Equation.3" ShapeID="_x0000_i1188" DrawAspect="Content" ObjectID="_1769713666" r:id="rId303"/>
        </w:object>
      </w:r>
    </w:p>
    <w:p w:rsidR="006618A3" w:rsidRDefault="006618A3" w:rsidP="006618A3">
      <w:pPr>
        <w:pStyle w:val="a4"/>
        <w:spacing w:line="30" w:lineRule="atLeast"/>
        <w:ind w:firstLine="426"/>
        <w:jc w:val="both"/>
        <w:rPr>
          <w:b w:val="0"/>
          <w:kern w:val="0"/>
        </w:rPr>
      </w:pPr>
      <w:r>
        <w:rPr>
          <w:b w:val="0"/>
          <w:kern w:val="0"/>
        </w:rPr>
        <w:lastRenderedPageBreak/>
        <w:t>Твердження доведено.</w:t>
      </w:r>
    </w:p>
    <w:p w:rsidR="006618A3" w:rsidRPr="009E48C9" w:rsidRDefault="006618A3" w:rsidP="006618A3">
      <w:pPr>
        <w:pStyle w:val="a4"/>
        <w:spacing w:line="30" w:lineRule="atLeast"/>
        <w:ind w:firstLine="426"/>
        <w:jc w:val="both"/>
        <w:rPr>
          <w:b w:val="0"/>
          <w:lang w:val="ru-RU"/>
        </w:rPr>
      </w:pPr>
      <w:r w:rsidRPr="003834D4">
        <w:rPr>
          <w:b w:val="0"/>
          <w:kern w:val="0"/>
        </w:rPr>
        <w:t>Приклад</w:t>
      </w:r>
      <w:r w:rsidR="007F7A65" w:rsidRPr="003834D4">
        <w:rPr>
          <w:b w:val="0"/>
          <w:kern w:val="0"/>
        </w:rPr>
        <w:t xml:space="preserve"> </w:t>
      </w:r>
      <w:r w:rsidRPr="003834D4">
        <w:rPr>
          <w:b w:val="0"/>
          <w:kern w:val="0"/>
          <w:lang w:val="ru-RU"/>
        </w:rPr>
        <w:t>2</w:t>
      </w:r>
      <w:r w:rsidRPr="003834D4">
        <w:rPr>
          <w:b w:val="0"/>
          <w:kern w:val="0"/>
        </w:rPr>
        <w:t>.</w:t>
      </w:r>
      <w:r w:rsidRPr="009E48C9">
        <w:rPr>
          <w:kern w:val="0"/>
          <w:lang w:val="ru-RU"/>
        </w:rPr>
        <w:t xml:space="preserve"> </w:t>
      </w:r>
      <w:r w:rsidRPr="009E48C9">
        <w:rPr>
          <w:b w:val="0"/>
          <w:kern w:val="0"/>
          <w:lang w:val="ru-RU"/>
        </w:rPr>
        <w:t xml:space="preserve">В прикладі 1 </w:t>
      </w:r>
      <w:r>
        <w:rPr>
          <w:b w:val="0"/>
          <w:kern w:val="0"/>
        </w:rPr>
        <w:t xml:space="preserve">генеральна сукупність має такі характеристики: </w:t>
      </w:r>
      <w:r>
        <w:rPr>
          <w:b w:val="0"/>
          <w:position w:val="-10"/>
          <w:lang w:val="en-US"/>
        </w:rPr>
        <w:object w:dxaOrig="920" w:dyaOrig="320">
          <v:shape id="_x0000_i1189" type="#_x0000_t75" style="width:43.8pt;height:14.4pt" o:ole="" fillcolor="window">
            <v:imagedata r:id="rId304" o:title=""/>
          </v:shape>
          <o:OLEObject Type="Embed" ProgID="Equation.3" ShapeID="_x0000_i1189" DrawAspect="Content" ObjectID="_1769713667" r:id="rId305"/>
        </w:object>
      </w:r>
      <w:r w:rsidRPr="009E48C9">
        <w:rPr>
          <w:b w:val="0"/>
          <w:lang w:val="ru-RU"/>
        </w:rPr>
        <w:t xml:space="preserve"> мм; </w:t>
      </w:r>
      <w:r>
        <w:rPr>
          <w:b w:val="0"/>
          <w:position w:val="-10"/>
          <w:lang w:val="en-US"/>
        </w:rPr>
        <w:object w:dxaOrig="1219" w:dyaOrig="320">
          <v:shape id="_x0000_i1190" type="#_x0000_t75" style="width:57.6pt;height:14.4pt" o:ole="" fillcolor="window">
            <v:imagedata r:id="rId306" o:title=""/>
          </v:shape>
          <o:OLEObject Type="Embed" ProgID="Equation.3" ShapeID="_x0000_i1190" DrawAspect="Content" ObjectID="_1769713668" r:id="rId307"/>
        </w:object>
      </w:r>
      <w:r w:rsidRPr="009E48C9">
        <w:rPr>
          <w:b w:val="0"/>
          <w:lang w:val="ru-RU"/>
        </w:rPr>
        <w:t xml:space="preserve"> мм; </w:t>
      </w:r>
      <w:r>
        <w:rPr>
          <w:b w:val="0"/>
          <w:position w:val="-12"/>
        </w:rPr>
        <w:object w:dxaOrig="1340" w:dyaOrig="440">
          <v:shape id="_x0000_i1191" type="#_x0000_t75" style="width:64.8pt;height:21.6pt" o:ole="" fillcolor="window">
            <v:imagedata r:id="rId308" o:title=""/>
          </v:shape>
          <o:OLEObject Type="Embed" ProgID="Equation.3" ShapeID="_x0000_i1191" DrawAspect="Content" ObjectID="_1769713669" r:id="rId309"/>
        </w:object>
      </w:r>
      <w:r w:rsidRPr="009E48C9">
        <w:rPr>
          <w:b w:val="0"/>
          <w:lang w:val="ru-RU"/>
        </w:rPr>
        <w:t xml:space="preserve"> </w:t>
      </w:r>
      <w:r>
        <w:rPr>
          <w:b w:val="0"/>
          <w:position w:val="-4"/>
          <w:lang w:val="en-US"/>
        </w:rPr>
        <w:object w:dxaOrig="520" w:dyaOrig="360">
          <v:shape id="_x0000_i1192" type="#_x0000_t75" style="width:28.2pt;height:21.6pt" o:ole="" fillcolor="window">
            <v:imagedata r:id="rId201" o:title=""/>
          </v:shape>
          <o:OLEObject Type="Embed" ProgID="Equation.3" ShapeID="_x0000_i1192" DrawAspect="Content" ObjectID="_1769713670" r:id="rId310"/>
        </w:object>
      </w:r>
      <w:r w:rsidRPr="009E48C9">
        <w:rPr>
          <w:b w:val="0"/>
          <w:lang w:val="ru-RU"/>
        </w:rPr>
        <w:t xml:space="preserve">. </w:t>
      </w:r>
      <w:r>
        <w:rPr>
          <w:b w:val="0"/>
          <w:kern w:val="0"/>
        </w:rPr>
        <w:t xml:space="preserve">Потрібно за формулами (13) обчислити співвідношення щільності розподілу випадкової величини для її значень: </w:t>
      </w:r>
      <w:r>
        <w:rPr>
          <w:b w:val="0"/>
          <w:position w:val="-10"/>
          <w:lang w:val="en-US"/>
        </w:rPr>
        <w:object w:dxaOrig="720" w:dyaOrig="260">
          <v:shape id="_x0000_i1193" type="#_x0000_t75" style="width:36pt;height:14.4pt" o:ole="" fillcolor="window">
            <v:imagedata r:id="rId260" o:title=""/>
          </v:shape>
          <o:OLEObject Type="Embed" ProgID="Equation.3" ShapeID="_x0000_i1193" DrawAspect="Content" ObjectID="_1769713671" r:id="rId311"/>
        </w:object>
      </w:r>
      <w:r w:rsidRPr="009E48C9">
        <w:rPr>
          <w:b w:val="0"/>
          <w:lang w:val="ru-RU"/>
        </w:rPr>
        <w:t xml:space="preserve"> </w:t>
      </w:r>
      <w:r>
        <w:rPr>
          <w:b w:val="0"/>
          <w:position w:val="-10"/>
          <w:lang w:val="en-US"/>
        </w:rPr>
        <w:object w:dxaOrig="1120" w:dyaOrig="320">
          <v:shape id="_x0000_i1194" type="#_x0000_t75" style="width:57.6pt;height:14.4pt" o:ole="" fillcolor="window">
            <v:imagedata r:id="rId262" o:title=""/>
          </v:shape>
          <o:OLEObject Type="Embed" ProgID="Equation.3" ShapeID="_x0000_i1194" DrawAspect="Content" ObjectID="_1769713672" r:id="rId312"/>
        </w:object>
      </w:r>
      <w:r w:rsidRPr="009E48C9">
        <w:rPr>
          <w:b w:val="0"/>
          <w:lang w:val="ru-RU"/>
        </w:rPr>
        <w:t xml:space="preserve"> </w:t>
      </w:r>
      <w:r>
        <w:rPr>
          <w:b w:val="0"/>
          <w:position w:val="-10"/>
          <w:lang w:val="en-US"/>
        </w:rPr>
        <w:object w:dxaOrig="1280" w:dyaOrig="320">
          <v:shape id="_x0000_i1195" type="#_x0000_t75" style="width:64.8pt;height:14.4pt" o:ole="" fillcolor="window">
            <v:imagedata r:id="rId264" o:title=""/>
          </v:shape>
          <o:OLEObject Type="Embed" ProgID="Equation.3" ShapeID="_x0000_i1195" DrawAspect="Content" ObjectID="_1769713673" r:id="rId313"/>
        </w:object>
      </w:r>
      <w:r w:rsidRPr="009E48C9">
        <w:rPr>
          <w:b w:val="0"/>
          <w:lang w:val="ru-RU"/>
        </w:rPr>
        <w:t xml:space="preserve"> </w:t>
      </w:r>
      <w:r>
        <w:rPr>
          <w:b w:val="0"/>
          <w:position w:val="-10"/>
          <w:lang w:val="en-US"/>
        </w:rPr>
        <w:object w:dxaOrig="1200" w:dyaOrig="320">
          <v:shape id="_x0000_i1196" type="#_x0000_t75" style="width:57.6pt;height:14.4pt" o:ole="" fillcolor="window">
            <v:imagedata r:id="rId314" o:title=""/>
          </v:shape>
          <o:OLEObject Type="Embed" ProgID="Equation.3" ShapeID="_x0000_i1196" DrawAspect="Content" ObjectID="_1769713674" r:id="rId315"/>
        </w:object>
      </w:r>
      <w:r w:rsidRPr="009E48C9">
        <w:rPr>
          <w:b w:val="0"/>
          <w:lang w:val="ru-RU"/>
        </w:rPr>
        <w:t>.</w:t>
      </w:r>
    </w:p>
    <w:p w:rsidR="006618A3" w:rsidRPr="009E48C9" w:rsidRDefault="006618A3" w:rsidP="006618A3">
      <w:pPr>
        <w:pStyle w:val="a4"/>
        <w:spacing w:line="30" w:lineRule="atLeast"/>
        <w:ind w:firstLine="426"/>
        <w:jc w:val="both"/>
        <w:rPr>
          <w:b w:val="0"/>
          <w:lang w:val="ru-RU"/>
        </w:rPr>
      </w:pPr>
      <w:r w:rsidRPr="009E48C9">
        <w:rPr>
          <w:b w:val="0"/>
          <w:lang w:val="ru-RU"/>
        </w:rPr>
        <w:t>Були обчислені такі значення щільності розподілу випадкової величини:</w:t>
      </w:r>
    </w:p>
    <w:p w:rsidR="006618A3" w:rsidRPr="009E48C9" w:rsidRDefault="006618A3" w:rsidP="006618A3">
      <w:pPr>
        <w:pStyle w:val="a4"/>
        <w:spacing w:line="30" w:lineRule="atLeast"/>
        <w:rPr>
          <w:b w:val="0"/>
          <w:lang w:val="ru-RU"/>
        </w:rPr>
      </w:pPr>
      <w:r>
        <w:rPr>
          <w:b w:val="0"/>
          <w:position w:val="-12"/>
          <w:lang w:val="en-US"/>
        </w:rPr>
        <w:object w:dxaOrig="1540" w:dyaOrig="360">
          <v:shape id="_x0000_i1197" type="#_x0000_t75" style="width:79.2pt;height:21.6pt" o:ole="" fillcolor="window">
            <v:imagedata r:id="rId316" o:title=""/>
          </v:shape>
          <o:OLEObject Type="Embed" ProgID="Equation.3" ShapeID="_x0000_i1197" DrawAspect="Content" ObjectID="_1769713675" r:id="rId317"/>
        </w:object>
      </w:r>
      <w:r>
        <w:rPr>
          <w:b w:val="0"/>
          <w:position w:val="-32"/>
          <w:lang w:val="en-US"/>
        </w:rPr>
        <w:object w:dxaOrig="920" w:dyaOrig="720">
          <v:shape id="_x0000_i1198" type="#_x0000_t75" style="width:43.8pt;height:36pt" o:ole="" fillcolor="window">
            <v:imagedata r:id="rId318" o:title=""/>
          </v:shape>
          <o:OLEObject Type="Embed" ProgID="Equation.3" ShapeID="_x0000_i1198" DrawAspect="Content" ObjectID="_1769713676" r:id="rId319"/>
        </w:object>
      </w:r>
      <w:r w:rsidRPr="009E48C9">
        <w:rPr>
          <w:b w:val="0"/>
          <w:lang w:val="ru-RU"/>
        </w:rPr>
        <w:t>4,09306 мм</w:t>
      </w:r>
      <w:r>
        <w:rPr>
          <w:b w:val="0"/>
          <w:position w:val="-4"/>
          <w:lang w:val="en-US"/>
        </w:rPr>
        <w:object w:dxaOrig="279" w:dyaOrig="360">
          <v:shape id="_x0000_i1199" type="#_x0000_t75" style="width:14.4pt;height:21.6pt" o:ole="" fillcolor="window">
            <v:imagedata r:id="rId320" o:title=""/>
          </v:shape>
          <o:OLEObject Type="Embed" ProgID="Equation.3" ShapeID="_x0000_i1199" DrawAspect="Content" ObjectID="_1769713677" r:id="rId321"/>
        </w:object>
      </w:r>
      <w:r w:rsidRPr="009E48C9">
        <w:rPr>
          <w:b w:val="0"/>
          <w:lang w:val="ru-RU"/>
        </w:rPr>
        <w:t>;</w:t>
      </w:r>
    </w:p>
    <w:p w:rsidR="006618A3" w:rsidRPr="009E48C9" w:rsidRDefault="006618A3" w:rsidP="006618A3">
      <w:pPr>
        <w:pStyle w:val="a4"/>
        <w:spacing w:line="30" w:lineRule="atLeast"/>
        <w:rPr>
          <w:b w:val="0"/>
          <w:lang w:val="ru-RU"/>
        </w:rPr>
      </w:pPr>
      <w:r>
        <w:rPr>
          <w:b w:val="0"/>
          <w:position w:val="-12"/>
          <w:lang w:val="en-US"/>
        </w:rPr>
        <w:object w:dxaOrig="1960" w:dyaOrig="360">
          <v:shape id="_x0000_i1200" type="#_x0000_t75" style="width:100.8pt;height:21.6pt" o:ole="" fillcolor="window">
            <v:imagedata r:id="rId322" o:title=""/>
          </v:shape>
          <o:OLEObject Type="Embed" ProgID="Equation.3" ShapeID="_x0000_i1200" DrawAspect="Content" ObjectID="_1769713678" r:id="rId323"/>
        </w:object>
      </w:r>
      <w:r>
        <w:rPr>
          <w:b w:val="0"/>
          <w:position w:val="-34"/>
          <w:lang w:val="en-US"/>
        </w:rPr>
        <w:object w:dxaOrig="1480" w:dyaOrig="740">
          <v:shape id="_x0000_i1201" type="#_x0000_t75" style="width:1in;height:36pt" o:ole="" fillcolor="window">
            <v:imagedata r:id="rId324" o:title=""/>
          </v:shape>
          <o:OLEObject Type="Embed" ProgID="Equation.3" ShapeID="_x0000_i1201" DrawAspect="Content" ObjectID="_1769713679" r:id="rId325"/>
        </w:object>
      </w:r>
      <w:r w:rsidRPr="009E48C9">
        <w:rPr>
          <w:b w:val="0"/>
          <w:lang w:val="ru-RU"/>
        </w:rPr>
        <w:t>2, 48257 мм</w:t>
      </w:r>
      <w:r>
        <w:rPr>
          <w:b w:val="0"/>
          <w:position w:val="-4"/>
          <w:lang w:val="en-US"/>
        </w:rPr>
        <w:object w:dxaOrig="279" w:dyaOrig="360">
          <v:shape id="_x0000_i1202" type="#_x0000_t75" style="width:14.4pt;height:21.6pt" o:ole="" fillcolor="window">
            <v:imagedata r:id="rId320" o:title=""/>
          </v:shape>
          <o:OLEObject Type="Embed" ProgID="Equation.3" ShapeID="_x0000_i1202" DrawAspect="Content" ObjectID="_1769713680" r:id="rId326"/>
        </w:object>
      </w:r>
      <w:r w:rsidRPr="009E48C9">
        <w:rPr>
          <w:b w:val="0"/>
          <w:lang w:val="ru-RU"/>
        </w:rPr>
        <w:t>;</w:t>
      </w:r>
    </w:p>
    <w:p w:rsidR="006618A3" w:rsidRPr="009E48C9" w:rsidRDefault="006618A3" w:rsidP="006618A3">
      <w:pPr>
        <w:pStyle w:val="a4"/>
        <w:spacing w:line="30" w:lineRule="atLeast"/>
        <w:rPr>
          <w:b w:val="0"/>
          <w:lang w:val="ru-RU"/>
        </w:rPr>
      </w:pPr>
      <w:r>
        <w:rPr>
          <w:b w:val="0"/>
          <w:position w:val="-12"/>
          <w:lang w:val="en-US"/>
        </w:rPr>
        <w:object w:dxaOrig="2100" w:dyaOrig="360">
          <v:shape id="_x0000_i1203" type="#_x0000_t75" style="width:108pt;height:21.6pt" o:ole="" fillcolor="window">
            <v:imagedata r:id="rId327" o:title=""/>
          </v:shape>
          <o:OLEObject Type="Embed" ProgID="Equation.3" ShapeID="_x0000_i1203" DrawAspect="Content" ObjectID="_1769713681" r:id="rId328"/>
        </w:object>
      </w:r>
      <w:r>
        <w:rPr>
          <w:b w:val="0"/>
          <w:position w:val="-34"/>
          <w:lang w:val="en-US"/>
        </w:rPr>
        <w:object w:dxaOrig="1280" w:dyaOrig="740">
          <v:shape id="_x0000_i1204" type="#_x0000_t75" style="width:64.8pt;height:36pt" o:ole="" fillcolor="window">
            <v:imagedata r:id="rId329" o:title=""/>
          </v:shape>
          <o:OLEObject Type="Embed" ProgID="Equation.3" ShapeID="_x0000_i1204" DrawAspect="Content" ObjectID="_1769713682" r:id="rId330"/>
        </w:object>
      </w:r>
      <w:r w:rsidRPr="009E48C9">
        <w:rPr>
          <w:b w:val="0"/>
          <w:lang w:val="ru-RU"/>
        </w:rPr>
        <w:t>0,55394 мм</w:t>
      </w:r>
      <w:r>
        <w:rPr>
          <w:b w:val="0"/>
          <w:position w:val="-4"/>
          <w:lang w:val="en-US"/>
        </w:rPr>
        <w:object w:dxaOrig="279" w:dyaOrig="360">
          <v:shape id="_x0000_i1205" type="#_x0000_t75" style="width:14.4pt;height:21.6pt" o:ole="" fillcolor="window">
            <v:imagedata r:id="rId320" o:title=""/>
          </v:shape>
          <o:OLEObject Type="Embed" ProgID="Equation.3" ShapeID="_x0000_i1205" DrawAspect="Content" ObjectID="_1769713683" r:id="rId331"/>
        </w:object>
      </w:r>
      <w:r w:rsidRPr="009E48C9">
        <w:rPr>
          <w:b w:val="0"/>
          <w:lang w:val="ru-RU"/>
        </w:rPr>
        <w:t>;</w:t>
      </w:r>
    </w:p>
    <w:p w:rsidR="006618A3" w:rsidRPr="009E48C9" w:rsidRDefault="006618A3" w:rsidP="006618A3">
      <w:pPr>
        <w:pStyle w:val="a4"/>
        <w:spacing w:line="30" w:lineRule="atLeast"/>
        <w:rPr>
          <w:b w:val="0"/>
          <w:lang w:val="ru-RU"/>
        </w:rPr>
      </w:pPr>
      <w:r>
        <w:rPr>
          <w:b w:val="0"/>
          <w:position w:val="-12"/>
          <w:lang w:val="en-US"/>
        </w:rPr>
        <w:object w:dxaOrig="2079" w:dyaOrig="360">
          <v:shape id="_x0000_i1206" type="#_x0000_t75" style="width:100.8pt;height:21.6pt" o:ole="" fillcolor="window">
            <v:imagedata r:id="rId332" o:title=""/>
          </v:shape>
          <o:OLEObject Type="Embed" ProgID="Equation.3" ShapeID="_x0000_i1206" DrawAspect="Content" ObjectID="_1769713684" r:id="rId333"/>
        </w:object>
      </w:r>
      <w:r>
        <w:rPr>
          <w:b w:val="0"/>
          <w:position w:val="-34"/>
          <w:lang w:val="en-US"/>
        </w:rPr>
        <w:object w:dxaOrig="1500" w:dyaOrig="740">
          <v:shape id="_x0000_i1207" type="#_x0000_t75" style="width:1in;height:36pt" o:ole="" fillcolor="window">
            <v:imagedata r:id="rId334" o:title=""/>
          </v:shape>
          <o:OLEObject Type="Embed" ProgID="Equation.3" ShapeID="_x0000_i1207" DrawAspect="Content" ObjectID="_1769713685" r:id="rId335"/>
        </w:object>
      </w:r>
      <w:r w:rsidRPr="009E48C9">
        <w:rPr>
          <w:b w:val="0"/>
          <w:lang w:val="ru-RU"/>
        </w:rPr>
        <w:t>0,04547 мм</w:t>
      </w:r>
      <w:r>
        <w:rPr>
          <w:b w:val="0"/>
          <w:position w:val="-4"/>
          <w:lang w:val="en-US"/>
        </w:rPr>
        <w:object w:dxaOrig="279" w:dyaOrig="360">
          <v:shape id="_x0000_i1208" type="#_x0000_t75" style="width:14.4pt;height:21.6pt" o:ole="" fillcolor="window">
            <v:imagedata r:id="rId320" o:title=""/>
          </v:shape>
          <o:OLEObject Type="Embed" ProgID="Equation.3" ShapeID="_x0000_i1208" DrawAspect="Content" ObjectID="_1769713686" r:id="rId336"/>
        </w:object>
      </w:r>
      <w:r w:rsidRPr="009E48C9">
        <w:rPr>
          <w:b w:val="0"/>
          <w:lang w:val="ru-RU"/>
        </w:rPr>
        <w:t>.</w:t>
      </w:r>
    </w:p>
    <w:p w:rsidR="006618A3" w:rsidRPr="009E48C9" w:rsidRDefault="006618A3" w:rsidP="006618A3">
      <w:pPr>
        <w:pStyle w:val="a4"/>
        <w:spacing w:line="30" w:lineRule="atLeast"/>
        <w:ind w:firstLine="426"/>
        <w:jc w:val="both"/>
        <w:rPr>
          <w:b w:val="0"/>
          <w:lang w:val="ru-RU"/>
        </w:rPr>
      </w:pPr>
      <w:r w:rsidRPr="009E48C9">
        <w:rPr>
          <w:b w:val="0"/>
          <w:lang w:val="ru-RU"/>
        </w:rPr>
        <w:t xml:space="preserve">Якщо прийняти щільність розподілу значення </w:t>
      </w:r>
      <w:r>
        <w:rPr>
          <w:b w:val="0"/>
          <w:position w:val="-10"/>
          <w:lang w:val="en-US"/>
        </w:rPr>
        <w:object w:dxaOrig="660" w:dyaOrig="260">
          <v:shape id="_x0000_i1209" type="#_x0000_t75" style="width:36pt;height:14.4pt" o:ole="" fillcolor="window">
            <v:imagedata r:id="rId337" o:title=""/>
          </v:shape>
          <o:OLEObject Type="Embed" ProgID="Equation.3" ShapeID="_x0000_i1209" DrawAspect="Content" ObjectID="_1769713687" r:id="rId338"/>
        </w:object>
      </w:r>
      <w:r w:rsidRPr="009E48C9">
        <w:rPr>
          <w:b w:val="0"/>
          <w:lang w:val="ru-RU"/>
        </w:rPr>
        <w:t xml:space="preserve"> за одиницю, то співвідношення наведених щільностей буде таке:</w:t>
      </w:r>
    </w:p>
    <w:p w:rsidR="006618A3" w:rsidRDefault="006618A3" w:rsidP="006618A3">
      <w:pPr>
        <w:pStyle w:val="a4"/>
        <w:spacing w:line="30" w:lineRule="atLeast"/>
        <w:ind w:firstLine="720"/>
        <w:jc w:val="both"/>
        <w:rPr>
          <w:b w:val="0"/>
          <w:lang w:val="en-US"/>
        </w:rPr>
      </w:pPr>
      <w:r>
        <w:rPr>
          <w:b w:val="0"/>
          <w:position w:val="-10"/>
          <w:lang w:val="en-US"/>
        </w:rPr>
        <w:object w:dxaOrig="1080" w:dyaOrig="340">
          <v:shape id="_x0000_i1210" type="#_x0000_t75" style="width:57.6pt;height:14.4pt" o:ole="" fillcolor="window">
            <v:imagedata r:id="rId339" o:title=""/>
          </v:shape>
          <o:OLEObject Type="Embed" ProgID="Equation.3" ShapeID="_x0000_i1210" DrawAspect="Content" ObjectID="_1769713688" r:id="rId340"/>
        </w:object>
      </w:r>
      <w:r>
        <w:rPr>
          <w:b w:val="0"/>
          <w:position w:val="-10"/>
          <w:lang w:val="en-US"/>
        </w:rPr>
        <w:object w:dxaOrig="1520" w:dyaOrig="340">
          <v:shape id="_x0000_i1211" type="#_x0000_t75" style="width:79.2pt;height:14.4pt" o:ole="" fillcolor="window">
            <v:imagedata r:id="rId341" o:title=""/>
          </v:shape>
          <o:OLEObject Type="Embed" ProgID="Equation.3" ShapeID="_x0000_i1211" DrawAspect="Content" ObjectID="_1769713689" r:id="rId342"/>
        </w:object>
      </w:r>
      <w:r>
        <w:rPr>
          <w:b w:val="0"/>
          <w:position w:val="-10"/>
          <w:lang w:val="en-US"/>
        </w:rPr>
        <w:object w:dxaOrig="1640" w:dyaOrig="340">
          <v:shape id="_x0000_i1212" type="#_x0000_t75" style="width:79.8pt;height:14.4pt" o:ole="" fillcolor="window">
            <v:imagedata r:id="rId343" o:title=""/>
          </v:shape>
          <o:OLEObject Type="Embed" ProgID="Equation.3" ShapeID="_x0000_i1212" DrawAspect="Content" ObjectID="_1769713690" r:id="rId344"/>
        </w:object>
      </w:r>
      <w:r>
        <w:rPr>
          <w:b w:val="0"/>
          <w:position w:val="-10"/>
          <w:lang w:val="en-US"/>
        </w:rPr>
        <w:object w:dxaOrig="1740" w:dyaOrig="340">
          <v:shape id="_x0000_i1213" type="#_x0000_t75" style="width:86.4pt;height:14.4pt" o:ole="" fillcolor="window">
            <v:imagedata r:id="rId345" o:title=""/>
          </v:shape>
          <o:OLEObject Type="Embed" ProgID="Equation.3" ShapeID="_x0000_i1213" DrawAspect="Content" ObjectID="_1769713691" r:id="rId346"/>
        </w:object>
      </w:r>
    </w:p>
    <w:p w:rsidR="006618A3" w:rsidRPr="000D4FBE" w:rsidRDefault="006618A3" w:rsidP="006618A3">
      <w:pPr>
        <w:pStyle w:val="a4"/>
        <w:spacing w:line="30" w:lineRule="atLeast"/>
        <w:rPr>
          <w:b w:val="0"/>
          <w:lang w:val="ru-RU"/>
        </w:rPr>
      </w:pPr>
      <w:r>
        <w:rPr>
          <w:b w:val="0"/>
          <w:position w:val="-6"/>
          <w:lang w:val="en-US"/>
        </w:rPr>
        <w:object w:dxaOrig="480" w:dyaOrig="279">
          <v:shape id="_x0000_i1214" type="#_x0000_t75" style="width:21.6pt;height:14.4pt" o:ole="" fillcolor="window">
            <v:imagedata r:id="rId347" o:title=""/>
          </v:shape>
          <o:OLEObject Type="Embed" ProgID="Equation.3" ShapeID="_x0000_i1214" DrawAspect="Content" ObjectID="_1769713692" r:id="rId348"/>
        </w:object>
      </w:r>
      <w:r>
        <w:rPr>
          <w:b w:val="0"/>
          <w:position w:val="-6"/>
          <w:lang w:val="en-US"/>
        </w:rPr>
        <w:object w:dxaOrig="580" w:dyaOrig="620">
          <v:shape id="_x0000_i1215" type="#_x0000_t75" style="width:28.8pt;height:28.2pt" o:ole="" fillcolor="window">
            <v:imagedata r:id="rId349" o:title=""/>
          </v:shape>
          <o:OLEObject Type="Embed" ProgID="Equation.3" ShapeID="_x0000_i1215" DrawAspect="Content" ObjectID="_1769713693" r:id="rId350"/>
        </w:object>
      </w:r>
      <w:r>
        <w:rPr>
          <w:b w:val="0"/>
          <w:position w:val="-6"/>
          <w:lang w:val="en-US"/>
        </w:rPr>
        <w:object w:dxaOrig="540" w:dyaOrig="380">
          <v:shape id="_x0000_i1216" type="#_x0000_t75" style="width:28.8pt;height:21.6pt" o:ole="" fillcolor="window">
            <v:imagedata r:id="rId351" o:title=""/>
          </v:shape>
          <o:OLEObject Type="Embed" ProgID="Equation.3" ShapeID="_x0000_i1216" DrawAspect="Content" ObjectID="_1769713694" r:id="rId352"/>
        </w:object>
      </w:r>
      <w:r>
        <w:rPr>
          <w:b w:val="0"/>
          <w:position w:val="-6"/>
          <w:lang w:val="en-US"/>
        </w:rPr>
        <w:object w:dxaOrig="700" w:dyaOrig="620">
          <v:shape id="_x0000_i1217" type="#_x0000_t75" style="width:36pt;height:28.2pt" o:ole="" fillcolor="window">
            <v:imagedata r:id="rId353" o:title=""/>
          </v:shape>
          <o:OLEObject Type="Embed" ProgID="Equation.3" ShapeID="_x0000_i1217" DrawAspect="Content" ObjectID="_1769713695" r:id="rId354"/>
        </w:object>
      </w:r>
      <w:r w:rsidRPr="000D4FBE">
        <w:rPr>
          <w:b w:val="0"/>
          <w:lang w:val="ru-RU"/>
        </w:rPr>
        <w:t xml:space="preserve"> 1 : 0,606 : 0,135 : 0,011.</w:t>
      </w:r>
    </w:p>
    <w:p w:rsidR="006618A3" w:rsidRDefault="006618A3" w:rsidP="006618A3">
      <w:pPr>
        <w:pStyle w:val="a4"/>
        <w:spacing w:line="30" w:lineRule="atLeast"/>
        <w:jc w:val="both"/>
        <w:rPr>
          <w:b w:val="0"/>
          <w:lang w:val="ru-RU"/>
        </w:rPr>
      </w:pPr>
      <w:r>
        <w:rPr>
          <w:b w:val="0"/>
          <w:lang w:val="ru-RU"/>
        </w:rPr>
        <w:t>Висновк</w:t>
      </w:r>
      <w:r w:rsidRPr="000D4FBE">
        <w:rPr>
          <w:b w:val="0"/>
          <w:lang w:val="ru-RU"/>
        </w:rPr>
        <w:t>и:</w:t>
      </w:r>
    </w:p>
    <w:p w:rsidR="00E446AA" w:rsidRPr="00E446AA" w:rsidRDefault="00E446AA" w:rsidP="00E446AA">
      <w:pPr>
        <w:spacing w:after="0"/>
        <w:ind w:firstLine="426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E446AA">
        <w:rPr>
          <w:rFonts w:ascii="Times New Roman" w:hAnsi="Times New Roman" w:cs="Times New Roman"/>
          <w:sz w:val="28"/>
          <w:szCs w:val="28"/>
        </w:rPr>
        <w:t>Об</w:t>
      </w:r>
      <w:r w:rsidRPr="00E446AA">
        <w:rPr>
          <w:rFonts w:ascii="Times New Roman" w:hAnsi="Times New Roman" w:cs="Times New Roman"/>
          <w:sz w:val="28"/>
          <w:szCs w:val="28"/>
          <w:lang w:val="uk-UA"/>
        </w:rPr>
        <w:t>грунт</w:t>
      </w:r>
      <w:r w:rsidRPr="00E446AA">
        <w:rPr>
          <w:rFonts w:ascii="Times New Roman" w:hAnsi="Times New Roman" w:cs="Times New Roman"/>
          <w:sz w:val="28"/>
          <w:szCs w:val="28"/>
        </w:rPr>
        <w:t>овуються два твердження теорії похибок вимірювань.</w:t>
      </w:r>
    </w:p>
    <w:p w:rsidR="006618A3" w:rsidRPr="009E48C9" w:rsidRDefault="00E446AA" w:rsidP="00B679DA">
      <w:pPr>
        <w:pStyle w:val="a4"/>
        <w:spacing w:line="30" w:lineRule="atLeast"/>
        <w:ind w:firstLine="426"/>
        <w:jc w:val="both"/>
        <w:rPr>
          <w:b w:val="0"/>
        </w:rPr>
      </w:pPr>
      <w:r>
        <w:rPr>
          <w:b w:val="0"/>
          <w:lang w:val="ru-RU"/>
        </w:rPr>
        <w:t>2</w:t>
      </w:r>
      <w:r w:rsidR="006618A3" w:rsidRPr="009E48C9">
        <w:rPr>
          <w:b w:val="0"/>
          <w:lang w:val="ru-RU"/>
        </w:rPr>
        <w:t xml:space="preserve">. </w:t>
      </w:r>
      <w:r w:rsidR="006618A3">
        <w:rPr>
          <w:b w:val="0"/>
        </w:rPr>
        <w:t xml:space="preserve">Cередня дисперсія </w:t>
      </w:r>
      <w:r w:rsidR="006618A3">
        <w:rPr>
          <w:b w:val="0"/>
          <w:position w:val="-12"/>
        </w:rPr>
        <w:object w:dxaOrig="320" w:dyaOrig="440">
          <v:shape id="_x0000_i1218" type="#_x0000_t75" style="width:14.4pt;height:21.6pt" o:ole="" fillcolor="window">
            <v:imagedata r:id="rId355" o:title=""/>
          </v:shape>
          <o:OLEObject Type="Embed" ProgID="Equation.3" ShapeID="_x0000_i1218" DrawAspect="Content" ObjectID="_1769713696" r:id="rId356"/>
        </w:object>
      </w:r>
      <w:r w:rsidR="006618A3">
        <w:rPr>
          <w:b w:val="0"/>
        </w:rPr>
        <w:t xml:space="preserve"> – це загальна характеристика розсіювання випадкової величини. Вона є кращою оцінкою розсіювання величини </w:t>
      </w:r>
      <w:r w:rsidR="006618A3">
        <w:rPr>
          <w:b w:val="0"/>
          <w:position w:val="-4"/>
        </w:rPr>
        <w:object w:dxaOrig="300" w:dyaOrig="260">
          <v:shape id="_x0000_i1219" type="#_x0000_t75" style="width:14.4pt;height:14.4pt" o:ole="" fillcolor="window">
            <v:imagedata r:id="rId13" o:title=""/>
          </v:shape>
          <o:OLEObject Type="Embed" ProgID="Equation.3" ShapeID="_x0000_i1219" DrawAspect="Content" ObjectID="_1769713697" r:id="rId357"/>
        </w:object>
      </w:r>
      <w:r w:rsidR="006618A3">
        <w:rPr>
          <w:b w:val="0"/>
        </w:rPr>
        <w:t xml:space="preserve"> ніж генеральна дисперсія </w:t>
      </w:r>
      <w:r w:rsidR="006618A3">
        <w:rPr>
          <w:b w:val="0"/>
          <w:position w:val="-6"/>
        </w:rPr>
        <w:object w:dxaOrig="440" w:dyaOrig="380">
          <v:shape id="_x0000_i1220" type="#_x0000_t75" style="width:21.6pt;height:21.6pt" o:ole="" fillcolor="window">
            <v:imagedata r:id="rId358" o:title=""/>
          </v:shape>
          <o:OLEObject Type="Embed" ProgID="Equation.3" ShapeID="_x0000_i1220" DrawAspect="Content" ObjectID="_1769713698" r:id="rId359"/>
        </w:object>
      </w:r>
    </w:p>
    <w:p w:rsidR="006618A3" w:rsidRDefault="00E446AA" w:rsidP="00B679DA">
      <w:pPr>
        <w:pStyle w:val="a4"/>
        <w:spacing w:line="30" w:lineRule="atLeast"/>
        <w:ind w:firstLine="426"/>
        <w:jc w:val="both"/>
        <w:rPr>
          <w:b w:val="0"/>
        </w:rPr>
      </w:pPr>
      <w:r>
        <w:rPr>
          <w:b w:val="0"/>
        </w:rPr>
        <w:t>3</w:t>
      </w:r>
      <w:r w:rsidR="006618A3" w:rsidRPr="009E48C9">
        <w:rPr>
          <w:b w:val="0"/>
        </w:rPr>
        <w:t xml:space="preserve">. </w:t>
      </w:r>
      <w:r w:rsidR="006618A3">
        <w:rPr>
          <w:b w:val="0"/>
        </w:rPr>
        <w:t>Відповідності (13) – це властивості кривої нормального розподілу.</w:t>
      </w:r>
    </w:p>
    <w:p w:rsidR="006618A3" w:rsidRPr="009E48C9" w:rsidRDefault="006618A3" w:rsidP="00B679DA">
      <w:pPr>
        <w:pStyle w:val="a4"/>
        <w:spacing w:line="30" w:lineRule="atLeast"/>
        <w:ind w:firstLine="426"/>
        <w:jc w:val="both"/>
        <w:rPr>
          <w:b w:val="0"/>
          <w:lang w:val="ru-RU"/>
        </w:rPr>
      </w:pPr>
      <w:r>
        <w:rPr>
          <w:b w:val="0"/>
          <w:lang w:val="ru-RU"/>
        </w:rPr>
        <w:t>Пе</w:t>
      </w:r>
      <w:r w:rsidRPr="009E48C9">
        <w:rPr>
          <w:b w:val="0"/>
          <w:lang w:val="ru-RU"/>
        </w:rPr>
        <w:t>р</w:t>
      </w:r>
      <w:r>
        <w:rPr>
          <w:b w:val="0"/>
          <w:lang w:val="ru-RU"/>
        </w:rPr>
        <w:t>спективи</w:t>
      </w:r>
      <w:r w:rsidRPr="009E48C9">
        <w:rPr>
          <w:b w:val="0"/>
          <w:lang w:val="ru-RU"/>
        </w:rPr>
        <w:t xml:space="preserve"> подальших розвідок в даному напрямку полягають в установленні законів розподілу, властивостей характеристик положення і розсіювання випадкових величин, які набувають значень в </w:t>
      </w:r>
      <w:r>
        <w:rPr>
          <w:b w:val="0"/>
        </w:rPr>
        <w:t xml:space="preserve">точковій множині </w:t>
      </w:r>
      <w:r w:rsidR="009C0EE5" w:rsidRPr="009E48C9">
        <w:rPr>
          <w:b w:val="0"/>
          <w:lang w:val="ru-RU"/>
        </w:rPr>
        <w:t>интервалу</w:t>
      </w:r>
      <w:r w:rsidRPr="009E48C9">
        <w:rPr>
          <w:b w:val="0"/>
          <w:lang w:val="ru-RU"/>
        </w:rPr>
        <w:t xml:space="preserve"> (7).</w:t>
      </w:r>
    </w:p>
    <w:p w:rsidR="006618A3" w:rsidRDefault="006618A3" w:rsidP="006618A3">
      <w:pPr>
        <w:pStyle w:val="a4"/>
        <w:spacing w:line="30" w:lineRule="atLeast"/>
        <w:rPr>
          <w:b w:val="0"/>
        </w:rPr>
      </w:pPr>
      <w:r>
        <w:rPr>
          <w:b w:val="0"/>
        </w:rPr>
        <w:t>Список літератури</w:t>
      </w:r>
    </w:p>
    <w:p w:rsidR="006618A3" w:rsidRPr="006618A3" w:rsidRDefault="006618A3" w:rsidP="00691706">
      <w:pPr>
        <w:pStyle w:val="a6"/>
        <w:spacing w:after="0" w:line="30" w:lineRule="atLeast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6618A3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6618A3">
        <w:rPr>
          <w:rFonts w:ascii="Times New Roman" w:hAnsi="Times New Roman" w:cs="Times New Roman"/>
          <w:i/>
          <w:sz w:val="28"/>
          <w:szCs w:val="28"/>
          <w:lang w:val="uk-UA"/>
        </w:rPr>
        <w:t>Білецький Я.В., Пряха Б.Г.</w:t>
      </w:r>
      <w:r w:rsidRPr="006618A3">
        <w:rPr>
          <w:rFonts w:ascii="Times New Roman" w:hAnsi="Times New Roman" w:cs="Times New Roman"/>
          <w:sz w:val="28"/>
          <w:szCs w:val="28"/>
          <w:lang w:val="uk-UA"/>
        </w:rPr>
        <w:t xml:space="preserve"> Про дисперсії геодезичних вимірів </w:t>
      </w:r>
      <w:r w:rsidRPr="006618A3">
        <w:rPr>
          <w:rFonts w:ascii="Times New Roman" w:hAnsi="Times New Roman" w:cs="Times New Roman"/>
          <w:sz w:val="28"/>
          <w:szCs w:val="28"/>
          <w:lang w:val="uk-UA"/>
        </w:rPr>
        <w:sym w:font="Symbol" w:char="F02F"/>
      </w:r>
      <w:r w:rsidRPr="006618A3">
        <w:rPr>
          <w:rFonts w:ascii="Times New Roman" w:hAnsi="Times New Roman" w:cs="Times New Roman"/>
          <w:sz w:val="28"/>
          <w:szCs w:val="28"/>
          <w:lang w:val="uk-UA"/>
        </w:rPr>
        <w:sym w:font="Symbol" w:char="F02F"/>
      </w:r>
      <w:r w:rsidRPr="006618A3">
        <w:rPr>
          <w:rFonts w:ascii="Times New Roman" w:hAnsi="Times New Roman" w:cs="Times New Roman"/>
          <w:sz w:val="28"/>
          <w:szCs w:val="28"/>
          <w:lang w:val="uk-UA"/>
        </w:rPr>
        <w:t xml:space="preserve"> Інженерна геодезія, вип.49, 2003, С.36-46.</w:t>
      </w:r>
    </w:p>
    <w:p w:rsidR="006618A3" w:rsidRPr="006618A3" w:rsidRDefault="006618A3" w:rsidP="00691706">
      <w:pPr>
        <w:pStyle w:val="a6"/>
        <w:spacing w:after="0" w:line="30" w:lineRule="atLeast"/>
        <w:ind w:firstLine="720"/>
        <w:rPr>
          <w:rFonts w:ascii="Times New Roman" w:hAnsi="Times New Roman" w:cs="Times New Roman"/>
          <w:sz w:val="28"/>
          <w:szCs w:val="28"/>
        </w:rPr>
      </w:pPr>
      <w:r w:rsidRPr="006618A3">
        <w:rPr>
          <w:rFonts w:ascii="Times New Roman" w:hAnsi="Times New Roman" w:cs="Times New Roman"/>
          <w:sz w:val="28"/>
          <w:szCs w:val="28"/>
        </w:rPr>
        <w:t xml:space="preserve">2. </w:t>
      </w:r>
      <w:r w:rsidRPr="006618A3">
        <w:rPr>
          <w:rFonts w:ascii="Times New Roman" w:hAnsi="Times New Roman" w:cs="Times New Roman"/>
          <w:i/>
          <w:sz w:val="28"/>
          <w:szCs w:val="28"/>
        </w:rPr>
        <w:t>Корн Г., Корн Т.</w:t>
      </w:r>
      <w:r w:rsidRPr="006618A3">
        <w:rPr>
          <w:rFonts w:ascii="Times New Roman" w:hAnsi="Times New Roman" w:cs="Times New Roman"/>
          <w:sz w:val="28"/>
          <w:szCs w:val="28"/>
        </w:rPr>
        <w:t xml:space="preserve"> Справочник  по математике для научних работников и инженеров. – М.: Наука, 1968. – 720 с.</w:t>
      </w:r>
    </w:p>
    <w:p w:rsidR="006618A3" w:rsidRPr="006618A3" w:rsidRDefault="006618A3" w:rsidP="00691706">
      <w:pPr>
        <w:pStyle w:val="a6"/>
        <w:spacing w:after="0" w:line="30" w:lineRule="atLeast"/>
        <w:ind w:firstLine="720"/>
        <w:rPr>
          <w:rFonts w:ascii="Times New Roman" w:hAnsi="Times New Roman" w:cs="Times New Roman"/>
          <w:sz w:val="28"/>
          <w:szCs w:val="28"/>
        </w:rPr>
      </w:pPr>
      <w:r w:rsidRPr="006618A3">
        <w:rPr>
          <w:rFonts w:ascii="Times New Roman" w:hAnsi="Times New Roman" w:cs="Times New Roman"/>
          <w:sz w:val="28"/>
          <w:szCs w:val="28"/>
        </w:rPr>
        <w:t xml:space="preserve">3. </w:t>
      </w:r>
      <w:r w:rsidRPr="006618A3">
        <w:rPr>
          <w:rFonts w:ascii="Times New Roman" w:hAnsi="Times New Roman" w:cs="Times New Roman"/>
          <w:i/>
          <w:sz w:val="28"/>
          <w:szCs w:val="28"/>
        </w:rPr>
        <w:t>Пряха Б.Г., Білецький Я.В.</w:t>
      </w:r>
      <w:r w:rsidRPr="006618A3">
        <w:rPr>
          <w:rFonts w:ascii="Times New Roman" w:hAnsi="Times New Roman" w:cs="Times New Roman"/>
          <w:sz w:val="28"/>
          <w:szCs w:val="28"/>
        </w:rPr>
        <w:t xml:space="preserve"> </w:t>
      </w:r>
      <w:r w:rsidRPr="006618A3">
        <w:rPr>
          <w:rFonts w:ascii="Times New Roman" w:hAnsi="Times New Roman" w:cs="Times New Roman"/>
          <w:sz w:val="28"/>
          <w:szCs w:val="28"/>
          <w:lang w:val="uk-UA"/>
        </w:rPr>
        <w:t>Про точність геодезичних вимірювань</w:t>
      </w:r>
      <w:r w:rsidRPr="006618A3">
        <w:rPr>
          <w:rFonts w:ascii="Times New Roman" w:hAnsi="Times New Roman" w:cs="Times New Roman"/>
          <w:sz w:val="28"/>
          <w:szCs w:val="28"/>
        </w:rPr>
        <w:t xml:space="preserve"> // Вісник геодезії та картографії. – 2003. – №3. – С. 43-49.</w:t>
      </w:r>
    </w:p>
    <w:p w:rsidR="006618A3" w:rsidRPr="006618A3" w:rsidRDefault="006618A3" w:rsidP="00691706">
      <w:pPr>
        <w:pStyle w:val="a6"/>
        <w:spacing w:after="0" w:line="30" w:lineRule="atLeast"/>
        <w:ind w:firstLine="720"/>
        <w:rPr>
          <w:rFonts w:ascii="Times New Roman" w:hAnsi="Times New Roman" w:cs="Times New Roman"/>
          <w:sz w:val="28"/>
          <w:szCs w:val="28"/>
        </w:rPr>
      </w:pPr>
      <w:r w:rsidRPr="006618A3">
        <w:rPr>
          <w:rFonts w:ascii="Times New Roman" w:hAnsi="Times New Roman" w:cs="Times New Roman"/>
          <w:sz w:val="28"/>
          <w:szCs w:val="28"/>
        </w:rPr>
        <w:t xml:space="preserve">4. </w:t>
      </w:r>
      <w:r w:rsidRPr="006618A3">
        <w:rPr>
          <w:rFonts w:ascii="Times New Roman" w:hAnsi="Times New Roman" w:cs="Times New Roman"/>
          <w:i/>
          <w:sz w:val="28"/>
          <w:szCs w:val="28"/>
        </w:rPr>
        <w:t>Cергеев А.Г., Крохин В.В.</w:t>
      </w:r>
      <w:r w:rsidRPr="006618A3">
        <w:rPr>
          <w:rFonts w:ascii="Times New Roman" w:hAnsi="Times New Roman" w:cs="Times New Roman"/>
          <w:sz w:val="28"/>
          <w:szCs w:val="28"/>
        </w:rPr>
        <w:t xml:space="preserve"> Метрология: Уч. пособ. для вузов. – М.: Логос,</w:t>
      </w:r>
      <w:r w:rsidRPr="006618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18A3">
        <w:rPr>
          <w:rFonts w:ascii="Times New Roman" w:hAnsi="Times New Roman" w:cs="Times New Roman"/>
          <w:sz w:val="28"/>
          <w:szCs w:val="28"/>
        </w:rPr>
        <w:t>2001. – 408 с.</w:t>
      </w:r>
    </w:p>
    <w:p w:rsidR="006618A3" w:rsidRPr="007E5C2B" w:rsidRDefault="006618A3" w:rsidP="00691706">
      <w:pPr>
        <w:pStyle w:val="3"/>
        <w:spacing w:after="0" w:line="30" w:lineRule="atLeast"/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618A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6618A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6618A3">
        <w:rPr>
          <w:rFonts w:ascii="Times New Roman" w:hAnsi="Times New Roman" w:cs="Times New Roman"/>
          <w:i/>
          <w:sz w:val="28"/>
          <w:szCs w:val="28"/>
          <w:lang w:val="en-US"/>
        </w:rPr>
        <w:t>Walpole Ronald E, Myers Raymond H.</w:t>
      </w:r>
      <w:r w:rsidRPr="006618A3">
        <w:rPr>
          <w:rFonts w:ascii="Times New Roman" w:hAnsi="Times New Roman" w:cs="Times New Roman"/>
          <w:sz w:val="28"/>
          <w:szCs w:val="28"/>
          <w:lang w:val="en-US"/>
        </w:rPr>
        <w:t xml:space="preserve"> Probability and Statistics for Engineers </w:t>
      </w:r>
      <w:r w:rsidRPr="006618A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6618A3">
        <w:rPr>
          <w:rFonts w:ascii="Times New Roman" w:hAnsi="Times New Roman" w:cs="Times New Roman"/>
          <w:sz w:val="28"/>
          <w:szCs w:val="28"/>
          <w:lang w:val="en-US"/>
        </w:rPr>
        <w:t xml:space="preserve">nd Scientists. </w:t>
      </w:r>
      <w:r w:rsidRPr="007E5C2B">
        <w:rPr>
          <w:rFonts w:ascii="Times New Roman" w:hAnsi="Times New Roman" w:cs="Times New Roman"/>
          <w:sz w:val="28"/>
          <w:szCs w:val="28"/>
          <w:lang w:val="en-US"/>
        </w:rPr>
        <w:t xml:space="preserve">3-th edition, Macmillan Publishing Company. – New York, 1985. – </w:t>
      </w:r>
      <w:r w:rsidRPr="006618A3">
        <w:rPr>
          <w:rFonts w:ascii="Times New Roman" w:hAnsi="Times New Roman" w:cs="Times New Roman"/>
          <w:sz w:val="28"/>
          <w:szCs w:val="28"/>
          <w:lang w:val="uk-UA"/>
        </w:rPr>
        <w:t>639 р</w:t>
      </w:r>
      <w:r w:rsidRPr="007E5C2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446AA" w:rsidRPr="00025509" w:rsidRDefault="00E446AA" w:rsidP="00E446AA">
      <w:pPr>
        <w:spacing w:after="0"/>
        <w:ind w:firstLine="426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25509">
        <w:rPr>
          <w:rFonts w:ascii="Times New Roman" w:hAnsi="Times New Roman" w:cs="Times New Roman"/>
          <w:sz w:val="28"/>
          <w:szCs w:val="28"/>
          <w:lang w:val="uk-UA"/>
        </w:rPr>
        <w:lastRenderedPageBreak/>
        <w:t>Average variance as a general characteristic of the dispersion of a random variable</w:t>
      </w:r>
    </w:p>
    <w:p w:rsidR="00132836" w:rsidRPr="00132836" w:rsidRDefault="00132836" w:rsidP="00132836">
      <w:pPr>
        <w:spacing w:after="0"/>
        <w:ind w:firstLine="426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32836">
        <w:rPr>
          <w:rFonts w:ascii="Times New Roman" w:hAnsi="Times New Roman" w:cs="Times New Roman"/>
          <w:i/>
          <w:sz w:val="28"/>
          <w:szCs w:val="28"/>
          <w:lang w:val="uk-UA"/>
        </w:rPr>
        <w:t>A new method of assessing the accuracy of measurements is being considered. It differs from traditional methods in that, as a result of processing the measurements of one quantity, not only the mean squared error is obtained, but also the mean squared errors of all measurements.</w:t>
      </w:r>
    </w:p>
    <w:p w:rsidR="00132836" w:rsidRPr="00132836" w:rsidRDefault="00132836" w:rsidP="00132836">
      <w:pPr>
        <w:spacing w:after="0"/>
        <w:ind w:firstLine="426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32836">
        <w:rPr>
          <w:rFonts w:ascii="Times New Roman" w:hAnsi="Times New Roman" w:cs="Times New Roman"/>
          <w:i/>
          <w:sz w:val="28"/>
          <w:szCs w:val="28"/>
          <w:lang w:val="uk-UA"/>
        </w:rPr>
        <w:t>Keywords. General variance, average variance, random variables.</w:t>
      </w:r>
    </w:p>
    <w:sectPr w:rsidR="00132836" w:rsidRPr="00132836" w:rsidSect="009A46E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85C64"/>
    <w:multiLevelType w:val="hybridMultilevel"/>
    <w:tmpl w:val="ECD8CB00"/>
    <w:lvl w:ilvl="0" w:tplc="FB8CC84E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46E6"/>
    <w:rsid w:val="00025509"/>
    <w:rsid w:val="0007445C"/>
    <w:rsid w:val="000A6227"/>
    <w:rsid w:val="00132836"/>
    <w:rsid w:val="00161DE8"/>
    <w:rsid w:val="002560EC"/>
    <w:rsid w:val="0026369F"/>
    <w:rsid w:val="0026598E"/>
    <w:rsid w:val="00293896"/>
    <w:rsid w:val="002B3E46"/>
    <w:rsid w:val="00314E8C"/>
    <w:rsid w:val="003339F7"/>
    <w:rsid w:val="00340B54"/>
    <w:rsid w:val="003530BF"/>
    <w:rsid w:val="003665F3"/>
    <w:rsid w:val="003834D4"/>
    <w:rsid w:val="00433A40"/>
    <w:rsid w:val="00435D99"/>
    <w:rsid w:val="0046519A"/>
    <w:rsid w:val="004E0503"/>
    <w:rsid w:val="00552BD7"/>
    <w:rsid w:val="005719B1"/>
    <w:rsid w:val="005732C4"/>
    <w:rsid w:val="005B70AD"/>
    <w:rsid w:val="005C1216"/>
    <w:rsid w:val="00610E58"/>
    <w:rsid w:val="006618A3"/>
    <w:rsid w:val="00691706"/>
    <w:rsid w:val="00693C81"/>
    <w:rsid w:val="00712C51"/>
    <w:rsid w:val="00785484"/>
    <w:rsid w:val="007A39C1"/>
    <w:rsid w:val="007B047E"/>
    <w:rsid w:val="007B0E00"/>
    <w:rsid w:val="007E5C2B"/>
    <w:rsid w:val="007F7A65"/>
    <w:rsid w:val="00801B99"/>
    <w:rsid w:val="008C17AC"/>
    <w:rsid w:val="008C4964"/>
    <w:rsid w:val="008F397F"/>
    <w:rsid w:val="0090410D"/>
    <w:rsid w:val="00905AF4"/>
    <w:rsid w:val="009A46E6"/>
    <w:rsid w:val="009C0EE5"/>
    <w:rsid w:val="009D44B5"/>
    <w:rsid w:val="009E5E95"/>
    <w:rsid w:val="00A003DD"/>
    <w:rsid w:val="00AC4043"/>
    <w:rsid w:val="00B65607"/>
    <w:rsid w:val="00B679DA"/>
    <w:rsid w:val="00B937C8"/>
    <w:rsid w:val="00BD25B7"/>
    <w:rsid w:val="00C01A7A"/>
    <w:rsid w:val="00C74632"/>
    <w:rsid w:val="00C96B01"/>
    <w:rsid w:val="00CE0976"/>
    <w:rsid w:val="00CF2F2E"/>
    <w:rsid w:val="00DB1E73"/>
    <w:rsid w:val="00E22F2F"/>
    <w:rsid w:val="00E446AA"/>
    <w:rsid w:val="00E556C8"/>
    <w:rsid w:val="00E67B14"/>
    <w:rsid w:val="00E80089"/>
    <w:rsid w:val="00E83EA3"/>
    <w:rsid w:val="00E85BD8"/>
    <w:rsid w:val="00F877E5"/>
    <w:rsid w:val="00FF2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E72E9"/>
  <w15:chartTrackingRefBased/>
  <w15:docId w15:val="{258BF849-6E0A-46BA-8E9F-5ACBB243B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9A46E6"/>
    <w:rPr>
      <w:color w:val="808080"/>
    </w:rPr>
  </w:style>
  <w:style w:type="paragraph" w:styleId="a4">
    <w:name w:val="Body Text"/>
    <w:basedOn w:val="a"/>
    <w:link w:val="a5"/>
    <w:rsid w:val="004E0503"/>
    <w:pPr>
      <w:spacing w:after="0" w:line="240" w:lineRule="auto"/>
      <w:jc w:val="center"/>
    </w:pPr>
    <w:rPr>
      <w:rFonts w:ascii="Times New Roman" w:eastAsia="Times New Roman" w:hAnsi="Times New Roman" w:cs="Times New Roman"/>
      <w:b/>
      <w:kern w:val="28"/>
      <w:sz w:val="28"/>
      <w:szCs w:val="20"/>
      <w:lang w:val="uk-UA" w:eastAsia="ru-RU"/>
    </w:rPr>
  </w:style>
  <w:style w:type="character" w:customStyle="1" w:styleId="a5">
    <w:name w:val="Основной текст Знак"/>
    <w:basedOn w:val="a0"/>
    <w:link w:val="a4"/>
    <w:rsid w:val="004E0503"/>
    <w:rPr>
      <w:rFonts w:ascii="Times New Roman" w:eastAsia="Times New Roman" w:hAnsi="Times New Roman" w:cs="Times New Roman"/>
      <w:b/>
      <w:kern w:val="28"/>
      <w:sz w:val="28"/>
      <w:szCs w:val="20"/>
      <w:lang w:val="uk-UA"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6618A3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6618A3"/>
  </w:style>
  <w:style w:type="paragraph" w:styleId="3">
    <w:name w:val="Body Text Indent 3"/>
    <w:basedOn w:val="a"/>
    <w:link w:val="30"/>
    <w:uiPriority w:val="99"/>
    <w:semiHidden/>
    <w:unhideWhenUsed/>
    <w:rsid w:val="006618A3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6618A3"/>
    <w:rPr>
      <w:sz w:val="16"/>
      <w:szCs w:val="16"/>
    </w:rPr>
  </w:style>
  <w:style w:type="paragraph" w:styleId="a8">
    <w:name w:val="List Paragraph"/>
    <w:basedOn w:val="a"/>
    <w:uiPriority w:val="34"/>
    <w:qFormat/>
    <w:rsid w:val="00E446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48.wmf"/><Relationship Id="rId299" Type="http://schemas.openxmlformats.org/officeDocument/2006/relationships/oleObject" Target="embeddings/oleObject160.bin"/><Relationship Id="rId303" Type="http://schemas.openxmlformats.org/officeDocument/2006/relationships/oleObject" Target="embeddings/oleObject162.bin"/><Relationship Id="rId21" Type="http://schemas.openxmlformats.org/officeDocument/2006/relationships/image" Target="media/image9.wmf"/><Relationship Id="rId42" Type="http://schemas.openxmlformats.org/officeDocument/2006/relationships/image" Target="media/image18.wmf"/><Relationship Id="rId63" Type="http://schemas.openxmlformats.org/officeDocument/2006/relationships/image" Target="media/image27.wmf"/><Relationship Id="rId84" Type="http://schemas.openxmlformats.org/officeDocument/2006/relationships/oleObject" Target="embeddings/oleObject46.bin"/><Relationship Id="rId138" Type="http://schemas.openxmlformats.org/officeDocument/2006/relationships/oleObject" Target="embeddings/oleObject76.bin"/><Relationship Id="rId159" Type="http://schemas.openxmlformats.org/officeDocument/2006/relationships/image" Target="media/image69.wmf"/><Relationship Id="rId324" Type="http://schemas.openxmlformats.org/officeDocument/2006/relationships/image" Target="media/image146.wmf"/><Relationship Id="rId345" Type="http://schemas.openxmlformats.org/officeDocument/2006/relationships/image" Target="media/image155.wmf"/><Relationship Id="rId170" Type="http://schemas.openxmlformats.org/officeDocument/2006/relationships/oleObject" Target="embeddings/oleObject92.bin"/><Relationship Id="rId191" Type="http://schemas.openxmlformats.org/officeDocument/2006/relationships/image" Target="media/image85.wmf"/><Relationship Id="rId205" Type="http://schemas.openxmlformats.org/officeDocument/2006/relationships/image" Target="media/image91.wmf"/><Relationship Id="rId226" Type="http://schemas.openxmlformats.org/officeDocument/2006/relationships/image" Target="media/image100.wmf"/><Relationship Id="rId247" Type="http://schemas.openxmlformats.org/officeDocument/2006/relationships/image" Target="media/image110.wmf"/><Relationship Id="rId107" Type="http://schemas.openxmlformats.org/officeDocument/2006/relationships/oleObject" Target="embeddings/oleObject59.bin"/><Relationship Id="rId268" Type="http://schemas.openxmlformats.org/officeDocument/2006/relationships/image" Target="media/image120.wmf"/><Relationship Id="rId289" Type="http://schemas.openxmlformats.org/officeDocument/2006/relationships/oleObject" Target="embeddings/oleObject155.bin"/><Relationship Id="rId11" Type="http://schemas.openxmlformats.org/officeDocument/2006/relationships/image" Target="media/image4.wmf"/><Relationship Id="rId32" Type="http://schemas.openxmlformats.org/officeDocument/2006/relationships/oleObject" Target="embeddings/oleObject15.bin"/><Relationship Id="rId53" Type="http://schemas.openxmlformats.org/officeDocument/2006/relationships/image" Target="media/image22.wmf"/><Relationship Id="rId74" Type="http://schemas.openxmlformats.org/officeDocument/2006/relationships/oleObject" Target="embeddings/oleObject39.bin"/><Relationship Id="rId128" Type="http://schemas.openxmlformats.org/officeDocument/2006/relationships/oleObject" Target="embeddings/oleObject71.bin"/><Relationship Id="rId149" Type="http://schemas.openxmlformats.org/officeDocument/2006/relationships/image" Target="media/image64.wmf"/><Relationship Id="rId314" Type="http://schemas.openxmlformats.org/officeDocument/2006/relationships/image" Target="media/image141.wmf"/><Relationship Id="rId335" Type="http://schemas.openxmlformats.org/officeDocument/2006/relationships/oleObject" Target="embeddings/oleObject181.bin"/><Relationship Id="rId356" Type="http://schemas.openxmlformats.org/officeDocument/2006/relationships/oleObject" Target="embeddings/oleObject192.bin"/><Relationship Id="rId5" Type="http://schemas.openxmlformats.org/officeDocument/2006/relationships/image" Target="media/image1.wmf"/><Relationship Id="rId95" Type="http://schemas.openxmlformats.org/officeDocument/2006/relationships/oleObject" Target="embeddings/oleObject52.bin"/><Relationship Id="rId160" Type="http://schemas.openxmlformats.org/officeDocument/2006/relationships/oleObject" Target="embeddings/oleObject87.bin"/><Relationship Id="rId181" Type="http://schemas.openxmlformats.org/officeDocument/2006/relationships/image" Target="media/image80.wmf"/><Relationship Id="rId216" Type="http://schemas.openxmlformats.org/officeDocument/2006/relationships/oleObject" Target="embeddings/oleObject116.bin"/><Relationship Id="rId237" Type="http://schemas.openxmlformats.org/officeDocument/2006/relationships/image" Target="media/image105.wmf"/><Relationship Id="rId258" Type="http://schemas.openxmlformats.org/officeDocument/2006/relationships/image" Target="media/image115.wmf"/><Relationship Id="rId279" Type="http://schemas.openxmlformats.org/officeDocument/2006/relationships/oleObject" Target="embeddings/oleObject150.bin"/><Relationship Id="rId22" Type="http://schemas.openxmlformats.org/officeDocument/2006/relationships/oleObject" Target="embeddings/oleObject9.bin"/><Relationship Id="rId43" Type="http://schemas.openxmlformats.org/officeDocument/2006/relationships/oleObject" Target="embeddings/oleObject21.bin"/><Relationship Id="rId64" Type="http://schemas.openxmlformats.org/officeDocument/2006/relationships/oleObject" Target="embeddings/oleObject33.bin"/><Relationship Id="rId118" Type="http://schemas.openxmlformats.org/officeDocument/2006/relationships/oleObject" Target="embeddings/oleObject66.bin"/><Relationship Id="rId139" Type="http://schemas.openxmlformats.org/officeDocument/2006/relationships/image" Target="media/image59.wmf"/><Relationship Id="rId290" Type="http://schemas.openxmlformats.org/officeDocument/2006/relationships/image" Target="media/image131.wmf"/><Relationship Id="rId304" Type="http://schemas.openxmlformats.org/officeDocument/2006/relationships/image" Target="media/image138.wmf"/><Relationship Id="rId325" Type="http://schemas.openxmlformats.org/officeDocument/2006/relationships/oleObject" Target="embeddings/oleObject175.bin"/><Relationship Id="rId346" Type="http://schemas.openxmlformats.org/officeDocument/2006/relationships/oleObject" Target="embeddings/oleObject187.bin"/><Relationship Id="rId85" Type="http://schemas.openxmlformats.org/officeDocument/2006/relationships/image" Target="media/image35.wmf"/><Relationship Id="rId150" Type="http://schemas.openxmlformats.org/officeDocument/2006/relationships/oleObject" Target="embeddings/oleObject82.bin"/><Relationship Id="rId171" Type="http://schemas.openxmlformats.org/officeDocument/2006/relationships/image" Target="media/image75.wmf"/><Relationship Id="rId192" Type="http://schemas.openxmlformats.org/officeDocument/2006/relationships/oleObject" Target="embeddings/oleObject103.bin"/><Relationship Id="rId206" Type="http://schemas.openxmlformats.org/officeDocument/2006/relationships/oleObject" Target="embeddings/oleObject111.bin"/><Relationship Id="rId227" Type="http://schemas.openxmlformats.org/officeDocument/2006/relationships/oleObject" Target="embeddings/oleObject123.bin"/><Relationship Id="rId248" Type="http://schemas.openxmlformats.org/officeDocument/2006/relationships/oleObject" Target="embeddings/oleObject134.bin"/><Relationship Id="rId269" Type="http://schemas.openxmlformats.org/officeDocument/2006/relationships/oleObject" Target="embeddings/oleObject145.bin"/><Relationship Id="rId12" Type="http://schemas.openxmlformats.org/officeDocument/2006/relationships/oleObject" Target="embeddings/oleObject4.bin"/><Relationship Id="rId33" Type="http://schemas.openxmlformats.org/officeDocument/2006/relationships/image" Target="media/image14.wmf"/><Relationship Id="rId108" Type="http://schemas.openxmlformats.org/officeDocument/2006/relationships/oleObject" Target="embeddings/oleObject60.bin"/><Relationship Id="rId129" Type="http://schemas.openxmlformats.org/officeDocument/2006/relationships/image" Target="media/image54.wmf"/><Relationship Id="rId280" Type="http://schemas.openxmlformats.org/officeDocument/2006/relationships/image" Target="media/image126.wmf"/><Relationship Id="rId315" Type="http://schemas.openxmlformats.org/officeDocument/2006/relationships/oleObject" Target="embeddings/oleObject170.bin"/><Relationship Id="rId336" Type="http://schemas.openxmlformats.org/officeDocument/2006/relationships/oleObject" Target="embeddings/oleObject182.bin"/><Relationship Id="rId357" Type="http://schemas.openxmlformats.org/officeDocument/2006/relationships/oleObject" Target="embeddings/oleObject193.bin"/><Relationship Id="rId54" Type="http://schemas.openxmlformats.org/officeDocument/2006/relationships/oleObject" Target="embeddings/oleObject28.bin"/><Relationship Id="rId75" Type="http://schemas.openxmlformats.org/officeDocument/2006/relationships/image" Target="media/image32.wmf"/><Relationship Id="rId96" Type="http://schemas.openxmlformats.org/officeDocument/2006/relationships/oleObject" Target="embeddings/oleObject53.bin"/><Relationship Id="rId140" Type="http://schemas.openxmlformats.org/officeDocument/2006/relationships/oleObject" Target="embeddings/oleObject77.bin"/><Relationship Id="rId161" Type="http://schemas.openxmlformats.org/officeDocument/2006/relationships/image" Target="media/image70.wmf"/><Relationship Id="rId182" Type="http://schemas.openxmlformats.org/officeDocument/2006/relationships/oleObject" Target="embeddings/oleObject98.bin"/><Relationship Id="rId217" Type="http://schemas.openxmlformats.org/officeDocument/2006/relationships/image" Target="media/image97.wmf"/><Relationship Id="rId6" Type="http://schemas.openxmlformats.org/officeDocument/2006/relationships/oleObject" Target="embeddings/oleObject1.bin"/><Relationship Id="rId238" Type="http://schemas.openxmlformats.org/officeDocument/2006/relationships/oleObject" Target="embeddings/oleObject129.bin"/><Relationship Id="rId259" Type="http://schemas.openxmlformats.org/officeDocument/2006/relationships/oleObject" Target="embeddings/oleObject140.bin"/><Relationship Id="rId23" Type="http://schemas.openxmlformats.org/officeDocument/2006/relationships/image" Target="media/image10.wmf"/><Relationship Id="rId119" Type="http://schemas.openxmlformats.org/officeDocument/2006/relationships/image" Target="media/image49.wmf"/><Relationship Id="rId270" Type="http://schemas.openxmlformats.org/officeDocument/2006/relationships/image" Target="media/image121.wmf"/><Relationship Id="rId291" Type="http://schemas.openxmlformats.org/officeDocument/2006/relationships/oleObject" Target="embeddings/oleObject156.bin"/><Relationship Id="rId305" Type="http://schemas.openxmlformats.org/officeDocument/2006/relationships/oleObject" Target="embeddings/oleObject163.bin"/><Relationship Id="rId326" Type="http://schemas.openxmlformats.org/officeDocument/2006/relationships/oleObject" Target="embeddings/oleObject176.bin"/><Relationship Id="rId347" Type="http://schemas.openxmlformats.org/officeDocument/2006/relationships/image" Target="media/image156.wmf"/><Relationship Id="rId44" Type="http://schemas.openxmlformats.org/officeDocument/2006/relationships/image" Target="media/image19.wmf"/><Relationship Id="rId65" Type="http://schemas.openxmlformats.org/officeDocument/2006/relationships/oleObject" Target="embeddings/oleObject34.bin"/><Relationship Id="rId86" Type="http://schemas.openxmlformats.org/officeDocument/2006/relationships/oleObject" Target="embeddings/oleObject47.bin"/><Relationship Id="rId130" Type="http://schemas.openxmlformats.org/officeDocument/2006/relationships/oleObject" Target="embeddings/oleObject72.bin"/><Relationship Id="rId151" Type="http://schemas.openxmlformats.org/officeDocument/2006/relationships/image" Target="media/image65.wmf"/><Relationship Id="rId172" Type="http://schemas.openxmlformats.org/officeDocument/2006/relationships/oleObject" Target="embeddings/oleObject93.bin"/><Relationship Id="rId193" Type="http://schemas.openxmlformats.org/officeDocument/2006/relationships/image" Target="media/image86.wmf"/><Relationship Id="rId207" Type="http://schemas.openxmlformats.org/officeDocument/2006/relationships/image" Target="media/image92.wmf"/><Relationship Id="rId228" Type="http://schemas.openxmlformats.org/officeDocument/2006/relationships/image" Target="media/image101.wmf"/><Relationship Id="rId249" Type="http://schemas.openxmlformats.org/officeDocument/2006/relationships/image" Target="media/image111.wmf"/><Relationship Id="rId13" Type="http://schemas.openxmlformats.org/officeDocument/2006/relationships/image" Target="media/image5.wmf"/><Relationship Id="rId109" Type="http://schemas.openxmlformats.org/officeDocument/2006/relationships/oleObject" Target="embeddings/oleObject61.bin"/><Relationship Id="rId260" Type="http://schemas.openxmlformats.org/officeDocument/2006/relationships/image" Target="media/image116.wmf"/><Relationship Id="rId281" Type="http://schemas.openxmlformats.org/officeDocument/2006/relationships/oleObject" Target="embeddings/oleObject151.bin"/><Relationship Id="rId316" Type="http://schemas.openxmlformats.org/officeDocument/2006/relationships/image" Target="media/image142.wmf"/><Relationship Id="rId337" Type="http://schemas.openxmlformats.org/officeDocument/2006/relationships/image" Target="media/image151.wmf"/><Relationship Id="rId34" Type="http://schemas.openxmlformats.org/officeDocument/2006/relationships/oleObject" Target="embeddings/oleObject16.bin"/><Relationship Id="rId55" Type="http://schemas.openxmlformats.org/officeDocument/2006/relationships/image" Target="media/image23.wmf"/><Relationship Id="rId76" Type="http://schemas.openxmlformats.org/officeDocument/2006/relationships/oleObject" Target="embeddings/oleObject40.bin"/><Relationship Id="rId97" Type="http://schemas.openxmlformats.org/officeDocument/2006/relationships/image" Target="media/image40.wmf"/><Relationship Id="rId120" Type="http://schemas.openxmlformats.org/officeDocument/2006/relationships/oleObject" Target="embeddings/oleObject67.bin"/><Relationship Id="rId141" Type="http://schemas.openxmlformats.org/officeDocument/2006/relationships/image" Target="media/image60.wmf"/><Relationship Id="rId358" Type="http://schemas.openxmlformats.org/officeDocument/2006/relationships/image" Target="media/image161.wmf"/><Relationship Id="rId7" Type="http://schemas.openxmlformats.org/officeDocument/2006/relationships/image" Target="media/image2.wmf"/><Relationship Id="rId162" Type="http://schemas.openxmlformats.org/officeDocument/2006/relationships/oleObject" Target="embeddings/oleObject88.bin"/><Relationship Id="rId183" Type="http://schemas.openxmlformats.org/officeDocument/2006/relationships/image" Target="media/image81.wmf"/><Relationship Id="rId218" Type="http://schemas.openxmlformats.org/officeDocument/2006/relationships/oleObject" Target="embeddings/oleObject117.bin"/><Relationship Id="rId239" Type="http://schemas.openxmlformats.org/officeDocument/2006/relationships/image" Target="media/image106.wmf"/><Relationship Id="rId250" Type="http://schemas.openxmlformats.org/officeDocument/2006/relationships/oleObject" Target="embeddings/oleObject135.bin"/><Relationship Id="rId271" Type="http://schemas.openxmlformats.org/officeDocument/2006/relationships/oleObject" Target="embeddings/oleObject146.bin"/><Relationship Id="rId292" Type="http://schemas.openxmlformats.org/officeDocument/2006/relationships/image" Target="media/image132.wmf"/><Relationship Id="rId306" Type="http://schemas.openxmlformats.org/officeDocument/2006/relationships/image" Target="media/image139.wmf"/><Relationship Id="rId24" Type="http://schemas.openxmlformats.org/officeDocument/2006/relationships/oleObject" Target="embeddings/oleObject10.bin"/><Relationship Id="rId45" Type="http://schemas.openxmlformats.org/officeDocument/2006/relationships/oleObject" Target="embeddings/oleObject22.bin"/><Relationship Id="rId66" Type="http://schemas.openxmlformats.org/officeDocument/2006/relationships/oleObject" Target="embeddings/oleObject35.bin"/><Relationship Id="rId87" Type="http://schemas.openxmlformats.org/officeDocument/2006/relationships/oleObject" Target="embeddings/oleObject48.bin"/><Relationship Id="rId110" Type="http://schemas.openxmlformats.org/officeDocument/2006/relationships/oleObject" Target="embeddings/oleObject62.bin"/><Relationship Id="rId131" Type="http://schemas.openxmlformats.org/officeDocument/2006/relationships/image" Target="media/image55.wmf"/><Relationship Id="rId327" Type="http://schemas.openxmlformats.org/officeDocument/2006/relationships/image" Target="media/image147.wmf"/><Relationship Id="rId348" Type="http://schemas.openxmlformats.org/officeDocument/2006/relationships/oleObject" Target="embeddings/oleObject188.bin"/><Relationship Id="rId152" Type="http://schemas.openxmlformats.org/officeDocument/2006/relationships/oleObject" Target="embeddings/oleObject83.bin"/><Relationship Id="rId173" Type="http://schemas.openxmlformats.org/officeDocument/2006/relationships/image" Target="media/image76.wmf"/><Relationship Id="rId194" Type="http://schemas.openxmlformats.org/officeDocument/2006/relationships/oleObject" Target="embeddings/oleObject104.bin"/><Relationship Id="rId208" Type="http://schemas.openxmlformats.org/officeDocument/2006/relationships/oleObject" Target="embeddings/oleObject112.bin"/><Relationship Id="rId229" Type="http://schemas.openxmlformats.org/officeDocument/2006/relationships/oleObject" Target="embeddings/oleObject124.bin"/><Relationship Id="rId240" Type="http://schemas.openxmlformats.org/officeDocument/2006/relationships/oleObject" Target="embeddings/oleObject130.bin"/><Relationship Id="rId261" Type="http://schemas.openxmlformats.org/officeDocument/2006/relationships/oleObject" Target="embeddings/oleObject141.bin"/><Relationship Id="rId14" Type="http://schemas.openxmlformats.org/officeDocument/2006/relationships/oleObject" Target="embeddings/oleObject5.bin"/><Relationship Id="rId35" Type="http://schemas.openxmlformats.org/officeDocument/2006/relationships/oleObject" Target="embeddings/oleObject17.bin"/><Relationship Id="rId56" Type="http://schemas.openxmlformats.org/officeDocument/2006/relationships/oleObject" Target="embeddings/oleObject29.bin"/><Relationship Id="rId77" Type="http://schemas.openxmlformats.org/officeDocument/2006/relationships/image" Target="media/image33.wmf"/><Relationship Id="rId100" Type="http://schemas.openxmlformats.org/officeDocument/2006/relationships/oleObject" Target="embeddings/oleObject55.bin"/><Relationship Id="rId282" Type="http://schemas.openxmlformats.org/officeDocument/2006/relationships/image" Target="media/image127.wmf"/><Relationship Id="rId317" Type="http://schemas.openxmlformats.org/officeDocument/2006/relationships/oleObject" Target="embeddings/oleObject171.bin"/><Relationship Id="rId338" Type="http://schemas.openxmlformats.org/officeDocument/2006/relationships/oleObject" Target="embeddings/oleObject183.bin"/><Relationship Id="rId359" Type="http://schemas.openxmlformats.org/officeDocument/2006/relationships/oleObject" Target="embeddings/oleObject194.bin"/><Relationship Id="rId8" Type="http://schemas.openxmlformats.org/officeDocument/2006/relationships/oleObject" Target="embeddings/oleObject2.bin"/><Relationship Id="rId98" Type="http://schemas.openxmlformats.org/officeDocument/2006/relationships/oleObject" Target="embeddings/oleObject54.bin"/><Relationship Id="rId121" Type="http://schemas.openxmlformats.org/officeDocument/2006/relationships/image" Target="media/image50.wmf"/><Relationship Id="rId142" Type="http://schemas.openxmlformats.org/officeDocument/2006/relationships/oleObject" Target="embeddings/oleObject78.bin"/><Relationship Id="rId163" Type="http://schemas.openxmlformats.org/officeDocument/2006/relationships/image" Target="media/image71.wmf"/><Relationship Id="rId184" Type="http://schemas.openxmlformats.org/officeDocument/2006/relationships/oleObject" Target="embeddings/oleObject99.bin"/><Relationship Id="rId219" Type="http://schemas.openxmlformats.org/officeDocument/2006/relationships/image" Target="media/image98.wmf"/><Relationship Id="rId230" Type="http://schemas.openxmlformats.org/officeDocument/2006/relationships/image" Target="media/image102.wmf"/><Relationship Id="rId251" Type="http://schemas.openxmlformats.org/officeDocument/2006/relationships/image" Target="media/image112.wmf"/><Relationship Id="rId25" Type="http://schemas.openxmlformats.org/officeDocument/2006/relationships/oleObject" Target="embeddings/oleObject11.bin"/><Relationship Id="rId46" Type="http://schemas.openxmlformats.org/officeDocument/2006/relationships/oleObject" Target="embeddings/oleObject23.bin"/><Relationship Id="rId67" Type="http://schemas.openxmlformats.org/officeDocument/2006/relationships/image" Target="media/image28.wmf"/><Relationship Id="rId272" Type="http://schemas.openxmlformats.org/officeDocument/2006/relationships/image" Target="media/image122.wmf"/><Relationship Id="rId293" Type="http://schemas.openxmlformats.org/officeDocument/2006/relationships/oleObject" Target="embeddings/oleObject157.bin"/><Relationship Id="rId307" Type="http://schemas.openxmlformats.org/officeDocument/2006/relationships/oleObject" Target="embeddings/oleObject164.bin"/><Relationship Id="rId328" Type="http://schemas.openxmlformats.org/officeDocument/2006/relationships/oleObject" Target="embeddings/oleObject177.bin"/><Relationship Id="rId349" Type="http://schemas.openxmlformats.org/officeDocument/2006/relationships/image" Target="media/image157.wmf"/><Relationship Id="rId88" Type="http://schemas.openxmlformats.org/officeDocument/2006/relationships/image" Target="media/image36.wmf"/><Relationship Id="rId111" Type="http://schemas.openxmlformats.org/officeDocument/2006/relationships/image" Target="media/image45.wmf"/><Relationship Id="rId132" Type="http://schemas.openxmlformats.org/officeDocument/2006/relationships/oleObject" Target="embeddings/oleObject73.bin"/><Relationship Id="rId153" Type="http://schemas.openxmlformats.org/officeDocument/2006/relationships/image" Target="media/image66.wmf"/><Relationship Id="rId174" Type="http://schemas.openxmlformats.org/officeDocument/2006/relationships/oleObject" Target="embeddings/oleObject94.bin"/><Relationship Id="rId195" Type="http://schemas.openxmlformats.org/officeDocument/2006/relationships/image" Target="media/image87.wmf"/><Relationship Id="rId209" Type="http://schemas.openxmlformats.org/officeDocument/2006/relationships/image" Target="media/image93.wmf"/><Relationship Id="rId360" Type="http://schemas.openxmlformats.org/officeDocument/2006/relationships/fontTable" Target="fontTable.xml"/><Relationship Id="rId220" Type="http://schemas.openxmlformats.org/officeDocument/2006/relationships/oleObject" Target="embeddings/oleObject118.bin"/><Relationship Id="rId241" Type="http://schemas.openxmlformats.org/officeDocument/2006/relationships/image" Target="media/image107.wmf"/><Relationship Id="rId15" Type="http://schemas.openxmlformats.org/officeDocument/2006/relationships/image" Target="media/image6.wmf"/><Relationship Id="rId36" Type="http://schemas.openxmlformats.org/officeDocument/2006/relationships/image" Target="media/image15.wmf"/><Relationship Id="rId57" Type="http://schemas.openxmlformats.org/officeDocument/2006/relationships/image" Target="media/image24.wmf"/><Relationship Id="rId106" Type="http://schemas.openxmlformats.org/officeDocument/2006/relationships/image" Target="media/image44.wmf"/><Relationship Id="rId127" Type="http://schemas.openxmlformats.org/officeDocument/2006/relationships/image" Target="media/image53.wmf"/><Relationship Id="rId262" Type="http://schemas.openxmlformats.org/officeDocument/2006/relationships/image" Target="media/image117.wmf"/><Relationship Id="rId283" Type="http://schemas.openxmlformats.org/officeDocument/2006/relationships/oleObject" Target="embeddings/oleObject152.bin"/><Relationship Id="rId313" Type="http://schemas.openxmlformats.org/officeDocument/2006/relationships/oleObject" Target="embeddings/oleObject169.bin"/><Relationship Id="rId318" Type="http://schemas.openxmlformats.org/officeDocument/2006/relationships/image" Target="media/image143.wmf"/><Relationship Id="rId339" Type="http://schemas.openxmlformats.org/officeDocument/2006/relationships/image" Target="media/image152.wmf"/><Relationship Id="rId10" Type="http://schemas.openxmlformats.org/officeDocument/2006/relationships/oleObject" Target="embeddings/oleObject3.bin"/><Relationship Id="rId31" Type="http://schemas.openxmlformats.org/officeDocument/2006/relationships/image" Target="media/image13.wmf"/><Relationship Id="rId52" Type="http://schemas.openxmlformats.org/officeDocument/2006/relationships/oleObject" Target="embeddings/oleObject27.bin"/><Relationship Id="rId73" Type="http://schemas.openxmlformats.org/officeDocument/2006/relationships/image" Target="media/image31.wmf"/><Relationship Id="rId78" Type="http://schemas.openxmlformats.org/officeDocument/2006/relationships/oleObject" Target="embeddings/oleObject41.bin"/><Relationship Id="rId94" Type="http://schemas.openxmlformats.org/officeDocument/2006/relationships/image" Target="media/image39.wmf"/><Relationship Id="rId99" Type="http://schemas.openxmlformats.org/officeDocument/2006/relationships/image" Target="media/image41.wmf"/><Relationship Id="rId101" Type="http://schemas.openxmlformats.org/officeDocument/2006/relationships/image" Target="media/image42.wmf"/><Relationship Id="rId122" Type="http://schemas.openxmlformats.org/officeDocument/2006/relationships/oleObject" Target="embeddings/oleObject68.bin"/><Relationship Id="rId143" Type="http://schemas.openxmlformats.org/officeDocument/2006/relationships/image" Target="media/image61.wmf"/><Relationship Id="rId148" Type="http://schemas.openxmlformats.org/officeDocument/2006/relationships/oleObject" Target="embeddings/oleObject81.bin"/><Relationship Id="rId164" Type="http://schemas.openxmlformats.org/officeDocument/2006/relationships/oleObject" Target="embeddings/oleObject89.bin"/><Relationship Id="rId169" Type="http://schemas.openxmlformats.org/officeDocument/2006/relationships/image" Target="media/image74.wmf"/><Relationship Id="rId185" Type="http://schemas.openxmlformats.org/officeDocument/2006/relationships/image" Target="media/image82.wmf"/><Relationship Id="rId334" Type="http://schemas.openxmlformats.org/officeDocument/2006/relationships/image" Target="media/image150.wmf"/><Relationship Id="rId350" Type="http://schemas.openxmlformats.org/officeDocument/2006/relationships/oleObject" Target="embeddings/oleObject189.bin"/><Relationship Id="rId355" Type="http://schemas.openxmlformats.org/officeDocument/2006/relationships/image" Target="media/image160.wmf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80" Type="http://schemas.openxmlformats.org/officeDocument/2006/relationships/oleObject" Target="embeddings/oleObject97.bin"/><Relationship Id="rId210" Type="http://schemas.openxmlformats.org/officeDocument/2006/relationships/oleObject" Target="embeddings/oleObject113.bin"/><Relationship Id="rId215" Type="http://schemas.openxmlformats.org/officeDocument/2006/relationships/image" Target="media/image96.wmf"/><Relationship Id="rId236" Type="http://schemas.openxmlformats.org/officeDocument/2006/relationships/oleObject" Target="embeddings/oleObject128.bin"/><Relationship Id="rId257" Type="http://schemas.openxmlformats.org/officeDocument/2006/relationships/oleObject" Target="embeddings/oleObject139.bin"/><Relationship Id="rId278" Type="http://schemas.openxmlformats.org/officeDocument/2006/relationships/image" Target="media/image125.wmf"/><Relationship Id="rId26" Type="http://schemas.openxmlformats.org/officeDocument/2006/relationships/image" Target="media/image11.wmf"/><Relationship Id="rId231" Type="http://schemas.openxmlformats.org/officeDocument/2006/relationships/oleObject" Target="embeddings/oleObject125.bin"/><Relationship Id="rId252" Type="http://schemas.openxmlformats.org/officeDocument/2006/relationships/oleObject" Target="embeddings/oleObject136.bin"/><Relationship Id="rId273" Type="http://schemas.openxmlformats.org/officeDocument/2006/relationships/oleObject" Target="embeddings/oleObject147.bin"/><Relationship Id="rId294" Type="http://schemas.openxmlformats.org/officeDocument/2006/relationships/image" Target="media/image133.wmf"/><Relationship Id="rId308" Type="http://schemas.openxmlformats.org/officeDocument/2006/relationships/image" Target="media/image140.wmf"/><Relationship Id="rId329" Type="http://schemas.openxmlformats.org/officeDocument/2006/relationships/image" Target="media/image148.wmf"/><Relationship Id="rId47" Type="http://schemas.openxmlformats.org/officeDocument/2006/relationships/oleObject" Target="embeddings/oleObject24.bin"/><Relationship Id="rId68" Type="http://schemas.openxmlformats.org/officeDocument/2006/relationships/oleObject" Target="embeddings/oleObject36.bin"/><Relationship Id="rId89" Type="http://schemas.openxmlformats.org/officeDocument/2006/relationships/oleObject" Target="embeddings/oleObject49.bin"/><Relationship Id="rId112" Type="http://schemas.openxmlformats.org/officeDocument/2006/relationships/oleObject" Target="embeddings/oleObject63.bin"/><Relationship Id="rId133" Type="http://schemas.openxmlformats.org/officeDocument/2006/relationships/image" Target="media/image56.wmf"/><Relationship Id="rId154" Type="http://schemas.openxmlformats.org/officeDocument/2006/relationships/oleObject" Target="embeddings/oleObject84.bin"/><Relationship Id="rId175" Type="http://schemas.openxmlformats.org/officeDocument/2006/relationships/image" Target="media/image77.wmf"/><Relationship Id="rId340" Type="http://schemas.openxmlformats.org/officeDocument/2006/relationships/oleObject" Target="embeddings/oleObject184.bin"/><Relationship Id="rId361" Type="http://schemas.openxmlformats.org/officeDocument/2006/relationships/theme" Target="theme/theme1.xml"/><Relationship Id="rId196" Type="http://schemas.openxmlformats.org/officeDocument/2006/relationships/oleObject" Target="embeddings/oleObject105.bin"/><Relationship Id="rId200" Type="http://schemas.openxmlformats.org/officeDocument/2006/relationships/oleObject" Target="embeddings/oleObject107.bin"/><Relationship Id="rId16" Type="http://schemas.openxmlformats.org/officeDocument/2006/relationships/oleObject" Target="embeddings/oleObject6.bin"/><Relationship Id="rId221" Type="http://schemas.openxmlformats.org/officeDocument/2006/relationships/image" Target="media/image99.wmf"/><Relationship Id="rId242" Type="http://schemas.openxmlformats.org/officeDocument/2006/relationships/oleObject" Target="embeddings/oleObject131.bin"/><Relationship Id="rId263" Type="http://schemas.openxmlformats.org/officeDocument/2006/relationships/oleObject" Target="embeddings/oleObject142.bin"/><Relationship Id="rId284" Type="http://schemas.openxmlformats.org/officeDocument/2006/relationships/image" Target="media/image128.wmf"/><Relationship Id="rId319" Type="http://schemas.openxmlformats.org/officeDocument/2006/relationships/oleObject" Target="embeddings/oleObject172.bin"/><Relationship Id="rId37" Type="http://schemas.openxmlformats.org/officeDocument/2006/relationships/oleObject" Target="embeddings/oleObject18.bin"/><Relationship Id="rId58" Type="http://schemas.openxmlformats.org/officeDocument/2006/relationships/oleObject" Target="embeddings/oleObject30.bin"/><Relationship Id="rId79" Type="http://schemas.openxmlformats.org/officeDocument/2006/relationships/oleObject" Target="embeddings/oleObject42.bin"/><Relationship Id="rId102" Type="http://schemas.openxmlformats.org/officeDocument/2006/relationships/oleObject" Target="embeddings/oleObject56.bin"/><Relationship Id="rId123" Type="http://schemas.openxmlformats.org/officeDocument/2006/relationships/image" Target="media/image51.wmf"/><Relationship Id="rId144" Type="http://schemas.openxmlformats.org/officeDocument/2006/relationships/oleObject" Target="embeddings/oleObject79.bin"/><Relationship Id="rId330" Type="http://schemas.openxmlformats.org/officeDocument/2006/relationships/oleObject" Target="embeddings/oleObject178.bin"/><Relationship Id="rId90" Type="http://schemas.openxmlformats.org/officeDocument/2006/relationships/image" Target="media/image37.wmf"/><Relationship Id="rId165" Type="http://schemas.openxmlformats.org/officeDocument/2006/relationships/image" Target="media/image72.wmf"/><Relationship Id="rId186" Type="http://schemas.openxmlformats.org/officeDocument/2006/relationships/oleObject" Target="embeddings/oleObject100.bin"/><Relationship Id="rId351" Type="http://schemas.openxmlformats.org/officeDocument/2006/relationships/image" Target="media/image158.wmf"/><Relationship Id="rId211" Type="http://schemas.openxmlformats.org/officeDocument/2006/relationships/image" Target="media/image94.wmf"/><Relationship Id="rId232" Type="http://schemas.openxmlformats.org/officeDocument/2006/relationships/image" Target="media/image103.wmf"/><Relationship Id="rId253" Type="http://schemas.openxmlformats.org/officeDocument/2006/relationships/image" Target="media/image113.wmf"/><Relationship Id="rId274" Type="http://schemas.openxmlformats.org/officeDocument/2006/relationships/image" Target="media/image123.wmf"/><Relationship Id="rId295" Type="http://schemas.openxmlformats.org/officeDocument/2006/relationships/oleObject" Target="embeddings/oleObject158.bin"/><Relationship Id="rId309" Type="http://schemas.openxmlformats.org/officeDocument/2006/relationships/oleObject" Target="embeddings/oleObject165.bin"/><Relationship Id="rId27" Type="http://schemas.openxmlformats.org/officeDocument/2006/relationships/oleObject" Target="embeddings/oleObject12.bin"/><Relationship Id="rId48" Type="http://schemas.openxmlformats.org/officeDocument/2006/relationships/oleObject" Target="embeddings/oleObject25.bin"/><Relationship Id="rId69" Type="http://schemas.openxmlformats.org/officeDocument/2006/relationships/image" Target="media/image29.wmf"/><Relationship Id="rId113" Type="http://schemas.openxmlformats.org/officeDocument/2006/relationships/image" Target="media/image46.wmf"/><Relationship Id="rId134" Type="http://schemas.openxmlformats.org/officeDocument/2006/relationships/oleObject" Target="embeddings/oleObject74.bin"/><Relationship Id="rId320" Type="http://schemas.openxmlformats.org/officeDocument/2006/relationships/image" Target="media/image144.wmf"/><Relationship Id="rId80" Type="http://schemas.openxmlformats.org/officeDocument/2006/relationships/image" Target="media/image34.wmf"/><Relationship Id="rId155" Type="http://schemas.openxmlformats.org/officeDocument/2006/relationships/image" Target="media/image67.wmf"/><Relationship Id="rId176" Type="http://schemas.openxmlformats.org/officeDocument/2006/relationships/oleObject" Target="embeddings/oleObject95.bin"/><Relationship Id="rId197" Type="http://schemas.openxmlformats.org/officeDocument/2006/relationships/image" Target="media/image88.wmf"/><Relationship Id="rId341" Type="http://schemas.openxmlformats.org/officeDocument/2006/relationships/image" Target="media/image153.wmf"/><Relationship Id="rId201" Type="http://schemas.openxmlformats.org/officeDocument/2006/relationships/image" Target="media/image90.wmf"/><Relationship Id="rId222" Type="http://schemas.openxmlformats.org/officeDocument/2006/relationships/oleObject" Target="embeddings/oleObject119.bin"/><Relationship Id="rId243" Type="http://schemas.openxmlformats.org/officeDocument/2006/relationships/image" Target="media/image108.wmf"/><Relationship Id="rId264" Type="http://schemas.openxmlformats.org/officeDocument/2006/relationships/image" Target="media/image118.wmf"/><Relationship Id="rId285" Type="http://schemas.openxmlformats.org/officeDocument/2006/relationships/oleObject" Target="embeddings/oleObject153.bin"/><Relationship Id="rId17" Type="http://schemas.openxmlformats.org/officeDocument/2006/relationships/image" Target="media/image7.wmf"/><Relationship Id="rId38" Type="http://schemas.openxmlformats.org/officeDocument/2006/relationships/image" Target="media/image16.wmf"/><Relationship Id="rId59" Type="http://schemas.openxmlformats.org/officeDocument/2006/relationships/image" Target="media/image25.wmf"/><Relationship Id="rId103" Type="http://schemas.openxmlformats.org/officeDocument/2006/relationships/oleObject" Target="embeddings/oleObject57.bin"/><Relationship Id="rId124" Type="http://schemas.openxmlformats.org/officeDocument/2006/relationships/oleObject" Target="embeddings/oleObject69.bin"/><Relationship Id="rId310" Type="http://schemas.openxmlformats.org/officeDocument/2006/relationships/oleObject" Target="embeddings/oleObject166.bin"/><Relationship Id="rId70" Type="http://schemas.openxmlformats.org/officeDocument/2006/relationships/oleObject" Target="embeddings/oleObject37.bin"/><Relationship Id="rId91" Type="http://schemas.openxmlformats.org/officeDocument/2006/relationships/oleObject" Target="embeddings/oleObject50.bin"/><Relationship Id="rId145" Type="http://schemas.openxmlformats.org/officeDocument/2006/relationships/image" Target="media/image62.wmf"/><Relationship Id="rId166" Type="http://schemas.openxmlformats.org/officeDocument/2006/relationships/oleObject" Target="embeddings/oleObject90.bin"/><Relationship Id="rId187" Type="http://schemas.openxmlformats.org/officeDocument/2006/relationships/image" Target="media/image83.wmf"/><Relationship Id="rId331" Type="http://schemas.openxmlformats.org/officeDocument/2006/relationships/oleObject" Target="embeddings/oleObject179.bin"/><Relationship Id="rId352" Type="http://schemas.openxmlformats.org/officeDocument/2006/relationships/oleObject" Target="embeddings/oleObject190.bin"/><Relationship Id="rId1" Type="http://schemas.openxmlformats.org/officeDocument/2006/relationships/numbering" Target="numbering.xml"/><Relationship Id="rId212" Type="http://schemas.openxmlformats.org/officeDocument/2006/relationships/oleObject" Target="embeddings/oleObject114.bin"/><Relationship Id="rId233" Type="http://schemas.openxmlformats.org/officeDocument/2006/relationships/oleObject" Target="embeddings/oleObject126.bin"/><Relationship Id="rId254" Type="http://schemas.openxmlformats.org/officeDocument/2006/relationships/oleObject" Target="embeddings/oleObject137.bin"/><Relationship Id="rId28" Type="http://schemas.openxmlformats.org/officeDocument/2006/relationships/image" Target="media/image12.wmf"/><Relationship Id="rId49" Type="http://schemas.openxmlformats.org/officeDocument/2006/relationships/image" Target="media/image20.wmf"/><Relationship Id="rId114" Type="http://schemas.openxmlformats.org/officeDocument/2006/relationships/oleObject" Target="embeddings/oleObject64.bin"/><Relationship Id="rId275" Type="http://schemas.openxmlformats.org/officeDocument/2006/relationships/oleObject" Target="embeddings/oleObject148.bin"/><Relationship Id="rId296" Type="http://schemas.openxmlformats.org/officeDocument/2006/relationships/image" Target="media/image134.wmf"/><Relationship Id="rId300" Type="http://schemas.openxmlformats.org/officeDocument/2006/relationships/image" Target="media/image136.wmf"/><Relationship Id="rId60" Type="http://schemas.openxmlformats.org/officeDocument/2006/relationships/oleObject" Target="embeddings/oleObject31.bin"/><Relationship Id="rId81" Type="http://schemas.openxmlformats.org/officeDocument/2006/relationships/oleObject" Target="embeddings/oleObject43.bin"/><Relationship Id="rId135" Type="http://schemas.openxmlformats.org/officeDocument/2006/relationships/image" Target="media/image57.wmf"/><Relationship Id="rId156" Type="http://schemas.openxmlformats.org/officeDocument/2006/relationships/oleObject" Target="embeddings/oleObject85.bin"/><Relationship Id="rId177" Type="http://schemas.openxmlformats.org/officeDocument/2006/relationships/image" Target="media/image78.wmf"/><Relationship Id="rId198" Type="http://schemas.openxmlformats.org/officeDocument/2006/relationships/oleObject" Target="embeddings/oleObject106.bin"/><Relationship Id="rId321" Type="http://schemas.openxmlformats.org/officeDocument/2006/relationships/oleObject" Target="embeddings/oleObject173.bin"/><Relationship Id="rId342" Type="http://schemas.openxmlformats.org/officeDocument/2006/relationships/oleObject" Target="embeddings/oleObject185.bin"/><Relationship Id="rId202" Type="http://schemas.openxmlformats.org/officeDocument/2006/relationships/oleObject" Target="embeddings/oleObject108.bin"/><Relationship Id="rId223" Type="http://schemas.openxmlformats.org/officeDocument/2006/relationships/oleObject" Target="embeddings/oleObject120.bin"/><Relationship Id="rId244" Type="http://schemas.openxmlformats.org/officeDocument/2006/relationships/oleObject" Target="embeddings/oleObject132.bin"/><Relationship Id="rId18" Type="http://schemas.openxmlformats.org/officeDocument/2006/relationships/oleObject" Target="embeddings/oleObject7.bin"/><Relationship Id="rId39" Type="http://schemas.openxmlformats.org/officeDocument/2006/relationships/oleObject" Target="embeddings/oleObject19.bin"/><Relationship Id="rId265" Type="http://schemas.openxmlformats.org/officeDocument/2006/relationships/oleObject" Target="embeddings/oleObject143.bin"/><Relationship Id="rId286" Type="http://schemas.openxmlformats.org/officeDocument/2006/relationships/image" Target="media/image129.wmf"/><Relationship Id="rId50" Type="http://schemas.openxmlformats.org/officeDocument/2006/relationships/oleObject" Target="embeddings/oleObject26.bin"/><Relationship Id="rId104" Type="http://schemas.openxmlformats.org/officeDocument/2006/relationships/image" Target="media/image43.wmf"/><Relationship Id="rId125" Type="http://schemas.openxmlformats.org/officeDocument/2006/relationships/image" Target="media/image52.wmf"/><Relationship Id="rId146" Type="http://schemas.openxmlformats.org/officeDocument/2006/relationships/oleObject" Target="embeddings/oleObject80.bin"/><Relationship Id="rId167" Type="http://schemas.openxmlformats.org/officeDocument/2006/relationships/image" Target="media/image73.wmf"/><Relationship Id="rId188" Type="http://schemas.openxmlformats.org/officeDocument/2006/relationships/oleObject" Target="embeddings/oleObject101.bin"/><Relationship Id="rId311" Type="http://schemas.openxmlformats.org/officeDocument/2006/relationships/oleObject" Target="embeddings/oleObject167.bin"/><Relationship Id="rId332" Type="http://schemas.openxmlformats.org/officeDocument/2006/relationships/image" Target="media/image149.wmf"/><Relationship Id="rId353" Type="http://schemas.openxmlformats.org/officeDocument/2006/relationships/image" Target="media/image159.wmf"/><Relationship Id="rId71" Type="http://schemas.openxmlformats.org/officeDocument/2006/relationships/image" Target="media/image30.wmf"/><Relationship Id="rId92" Type="http://schemas.openxmlformats.org/officeDocument/2006/relationships/image" Target="media/image38.wmf"/><Relationship Id="rId213" Type="http://schemas.openxmlformats.org/officeDocument/2006/relationships/image" Target="media/image95.wmf"/><Relationship Id="rId234" Type="http://schemas.openxmlformats.org/officeDocument/2006/relationships/oleObject" Target="embeddings/oleObject127.bin"/><Relationship Id="rId2" Type="http://schemas.openxmlformats.org/officeDocument/2006/relationships/styles" Target="styles.xml"/><Relationship Id="rId29" Type="http://schemas.openxmlformats.org/officeDocument/2006/relationships/oleObject" Target="embeddings/oleObject13.bin"/><Relationship Id="rId255" Type="http://schemas.openxmlformats.org/officeDocument/2006/relationships/image" Target="media/image114.wmf"/><Relationship Id="rId276" Type="http://schemas.openxmlformats.org/officeDocument/2006/relationships/image" Target="media/image124.wmf"/><Relationship Id="rId297" Type="http://schemas.openxmlformats.org/officeDocument/2006/relationships/oleObject" Target="embeddings/oleObject159.bin"/><Relationship Id="rId40" Type="http://schemas.openxmlformats.org/officeDocument/2006/relationships/image" Target="media/image17.wmf"/><Relationship Id="rId115" Type="http://schemas.openxmlformats.org/officeDocument/2006/relationships/image" Target="media/image47.wmf"/><Relationship Id="rId136" Type="http://schemas.openxmlformats.org/officeDocument/2006/relationships/oleObject" Target="embeddings/oleObject75.bin"/><Relationship Id="rId157" Type="http://schemas.openxmlformats.org/officeDocument/2006/relationships/image" Target="media/image68.wmf"/><Relationship Id="rId178" Type="http://schemas.openxmlformats.org/officeDocument/2006/relationships/oleObject" Target="embeddings/oleObject96.bin"/><Relationship Id="rId301" Type="http://schemas.openxmlformats.org/officeDocument/2006/relationships/oleObject" Target="embeddings/oleObject161.bin"/><Relationship Id="rId322" Type="http://schemas.openxmlformats.org/officeDocument/2006/relationships/image" Target="media/image145.wmf"/><Relationship Id="rId343" Type="http://schemas.openxmlformats.org/officeDocument/2006/relationships/image" Target="media/image154.wmf"/><Relationship Id="rId61" Type="http://schemas.openxmlformats.org/officeDocument/2006/relationships/image" Target="media/image26.wmf"/><Relationship Id="rId82" Type="http://schemas.openxmlformats.org/officeDocument/2006/relationships/oleObject" Target="embeddings/oleObject44.bin"/><Relationship Id="rId199" Type="http://schemas.openxmlformats.org/officeDocument/2006/relationships/image" Target="media/image89.wmf"/><Relationship Id="rId203" Type="http://schemas.openxmlformats.org/officeDocument/2006/relationships/oleObject" Target="embeddings/oleObject109.bin"/><Relationship Id="rId19" Type="http://schemas.openxmlformats.org/officeDocument/2006/relationships/image" Target="media/image8.wmf"/><Relationship Id="rId224" Type="http://schemas.openxmlformats.org/officeDocument/2006/relationships/oleObject" Target="embeddings/oleObject121.bin"/><Relationship Id="rId245" Type="http://schemas.openxmlformats.org/officeDocument/2006/relationships/image" Target="media/image109.wmf"/><Relationship Id="rId266" Type="http://schemas.openxmlformats.org/officeDocument/2006/relationships/image" Target="media/image119.wmf"/><Relationship Id="rId287" Type="http://schemas.openxmlformats.org/officeDocument/2006/relationships/oleObject" Target="embeddings/oleObject154.bin"/><Relationship Id="rId30" Type="http://schemas.openxmlformats.org/officeDocument/2006/relationships/oleObject" Target="embeddings/oleObject14.bin"/><Relationship Id="rId105" Type="http://schemas.openxmlformats.org/officeDocument/2006/relationships/oleObject" Target="embeddings/oleObject58.bin"/><Relationship Id="rId126" Type="http://schemas.openxmlformats.org/officeDocument/2006/relationships/oleObject" Target="embeddings/oleObject70.bin"/><Relationship Id="rId147" Type="http://schemas.openxmlformats.org/officeDocument/2006/relationships/image" Target="media/image63.wmf"/><Relationship Id="rId168" Type="http://schemas.openxmlformats.org/officeDocument/2006/relationships/oleObject" Target="embeddings/oleObject91.bin"/><Relationship Id="rId312" Type="http://schemas.openxmlformats.org/officeDocument/2006/relationships/oleObject" Target="embeddings/oleObject168.bin"/><Relationship Id="rId333" Type="http://schemas.openxmlformats.org/officeDocument/2006/relationships/oleObject" Target="embeddings/oleObject180.bin"/><Relationship Id="rId354" Type="http://schemas.openxmlformats.org/officeDocument/2006/relationships/oleObject" Target="embeddings/oleObject191.bin"/><Relationship Id="rId51" Type="http://schemas.openxmlformats.org/officeDocument/2006/relationships/image" Target="media/image21.wmf"/><Relationship Id="rId72" Type="http://schemas.openxmlformats.org/officeDocument/2006/relationships/oleObject" Target="embeddings/oleObject38.bin"/><Relationship Id="rId93" Type="http://schemas.openxmlformats.org/officeDocument/2006/relationships/oleObject" Target="embeddings/oleObject51.bin"/><Relationship Id="rId189" Type="http://schemas.openxmlformats.org/officeDocument/2006/relationships/image" Target="media/image84.wmf"/><Relationship Id="rId3" Type="http://schemas.openxmlformats.org/officeDocument/2006/relationships/settings" Target="settings.xml"/><Relationship Id="rId214" Type="http://schemas.openxmlformats.org/officeDocument/2006/relationships/oleObject" Target="embeddings/oleObject115.bin"/><Relationship Id="rId235" Type="http://schemas.openxmlformats.org/officeDocument/2006/relationships/image" Target="media/image104.wmf"/><Relationship Id="rId256" Type="http://schemas.openxmlformats.org/officeDocument/2006/relationships/oleObject" Target="embeddings/oleObject138.bin"/><Relationship Id="rId277" Type="http://schemas.openxmlformats.org/officeDocument/2006/relationships/oleObject" Target="embeddings/oleObject149.bin"/><Relationship Id="rId298" Type="http://schemas.openxmlformats.org/officeDocument/2006/relationships/image" Target="media/image135.wmf"/><Relationship Id="rId116" Type="http://schemas.openxmlformats.org/officeDocument/2006/relationships/oleObject" Target="embeddings/oleObject65.bin"/><Relationship Id="rId137" Type="http://schemas.openxmlformats.org/officeDocument/2006/relationships/image" Target="media/image58.wmf"/><Relationship Id="rId158" Type="http://schemas.openxmlformats.org/officeDocument/2006/relationships/oleObject" Target="embeddings/oleObject86.bin"/><Relationship Id="rId302" Type="http://schemas.openxmlformats.org/officeDocument/2006/relationships/image" Target="media/image137.wmf"/><Relationship Id="rId323" Type="http://schemas.openxmlformats.org/officeDocument/2006/relationships/oleObject" Target="embeddings/oleObject174.bin"/><Relationship Id="rId344" Type="http://schemas.openxmlformats.org/officeDocument/2006/relationships/oleObject" Target="embeddings/oleObject186.bin"/><Relationship Id="rId20" Type="http://schemas.openxmlformats.org/officeDocument/2006/relationships/oleObject" Target="embeddings/oleObject8.bin"/><Relationship Id="rId41" Type="http://schemas.openxmlformats.org/officeDocument/2006/relationships/oleObject" Target="embeddings/oleObject20.bin"/><Relationship Id="rId62" Type="http://schemas.openxmlformats.org/officeDocument/2006/relationships/oleObject" Target="embeddings/oleObject32.bin"/><Relationship Id="rId83" Type="http://schemas.openxmlformats.org/officeDocument/2006/relationships/oleObject" Target="embeddings/oleObject45.bin"/><Relationship Id="rId179" Type="http://schemas.openxmlformats.org/officeDocument/2006/relationships/image" Target="media/image79.wmf"/><Relationship Id="rId190" Type="http://schemas.openxmlformats.org/officeDocument/2006/relationships/oleObject" Target="embeddings/oleObject102.bin"/><Relationship Id="rId204" Type="http://schemas.openxmlformats.org/officeDocument/2006/relationships/oleObject" Target="embeddings/oleObject110.bin"/><Relationship Id="rId225" Type="http://schemas.openxmlformats.org/officeDocument/2006/relationships/oleObject" Target="embeddings/oleObject122.bin"/><Relationship Id="rId246" Type="http://schemas.openxmlformats.org/officeDocument/2006/relationships/oleObject" Target="embeddings/oleObject133.bin"/><Relationship Id="rId267" Type="http://schemas.openxmlformats.org/officeDocument/2006/relationships/oleObject" Target="embeddings/oleObject144.bin"/><Relationship Id="rId288" Type="http://schemas.openxmlformats.org/officeDocument/2006/relationships/image" Target="media/image130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8994</Words>
  <Characters>5128</Characters>
  <Application>Microsoft Office Word</Application>
  <DocSecurity>0</DocSecurity>
  <Lines>42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TEST</cp:lastModifiedBy>
  <cp:revision>2</cp:revision>
  <dcterms:created xsi:type="dcterms:W3CDTF">2024-02-17T20:08:00Z</dcterms:created>
  <dcterms:modified xsi:type="dcterms:W3CDTF">2024-02-17T20:08:00Z</dcterms:modified>
</cp:coreProperties>
</file>